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6A12E">
      <w:pPr>
        <w:rPr>
          <w:rFonts w:hint="default" w:eastAsiaTheme="minorEastAsia"/>
          <w:lang w:val="en-US" w:eastAsia="zh-CN"/>
        </w:rPr>
      </w:pPr>
      <w:r>
        <w:rPr>
          <w:rFonts w:hint="eastAsia"/>
          <w:lang w:val="en-US" w:eastAsia="zh-CN"/>
        </w:rPr>
        <w:t>手术安全巡检管理系统功能需求列表</w:t>
      </w:r>
    </w:p>
    <w:tbl>
      <w:tblPr>
        <w:tblStyle w:val="3"/>
        <w:tblW w:w="10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735"/>
        <w:gridCol w:w="7510"/>
      </w:tblGrid>
      <w:tr w14:paraId="72E3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22" w:type="dxa"/>
          </w:tcPr>
          <w:p w14:paraId="169C47BC">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序号</w:t>
            </w:r>
          </w:p>
        </w:tc>
        <w:tc>
          <w:tcPr>
            <w:tcW w:w="1735" w:type="dxa"/>
          </w:tcPr>
          <w:p w14:paraId="447FEDE5">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系统名称</w:t>
            </w:r>
          </w:p>
        </w:tc>
        <w:tc>
          <w:tcPr>
            <w:tcW w:w="7510" w:type="dxa"/>
          </w:tcPr>
          <w:p w14:paraId="6FDFDEDB">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功能描述</w:t>
            </w:r>
          </w:p>
        </w:tc>
      </w:tr>
      <w:tr w14:paraId="31C0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 w:type="dxa"/>
            <w:vMerge w:val="restart"/>
            <w:shd w:val="clear" w:color="auto" w:fill="auto"/>
            <w:vAlign w:val="center"/>
          </w:tcPr>
          <w:p w14:paraId="23155DAA">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1</w:t>
            </w:r>
          </w:p>
        </w:tc>
        <w:tc>
          <w:tcPr>
            <w:tcW w:w="1735" w:type="dxa"/>
            <w:vMerge w:val="restart"/>
            <w:shd w:val="clear" w:color="auto" w:fill="auto"/>
            <w:vAlign w:val="center"/>
          </w:tcPr>
          <w:p w14:paraId="23F6C162">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生命体征数据采集平台软件</w:t>
            </w:r>
          </w:p>
        </w:tc>
        <w:tc>
          <w:tcPr>
            <w:tcW w:w="7510" w:type="dxa"/>
          </w:tcPr>
          <w:p w14:paraId="55A778BC">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自动采集床边监护设备如监护仪、麻醉机、血气分析仪等）的数据到数据服务器</w:t>
            </w:r>
          </w:p>
        </w:tc>
      </w:tr>
      <w:tr w14:paraId="04F5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822" w:type="dxa"/>
            <w:vMerge w:val="continue"/>
            <w:shd w:val="clear" w:color="auto" w:fill="auto"/>
            <w:vAlign w:val="center"/>
          </w:tcPr>
          <w:p w14:paraId="10CF467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54A92F74">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2CDFEBD0">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提供多种设备接口的内置支持</w:t>
            </w:r>
          </w:p>
        </w:tc>
      </w:tr>
      <w:tr w14:paraId="7529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22" w:type="dxa"/>
            <w:vMerge w:val="restart"/>
            <w:shd w:val="clear" w:color="auto" w:fill="auto"/>
            <w:vAlign w:val="center"/>
          </w:tcPr>
          <w:p w14:paraId="6217E64F">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2</w:t>
            </w:r>
          </w:p>
        </w:tc>
        <w:tc>
          <w:tcPr>
            <w:tcW w:w="1735" w:type="dxa"/>
            <w:vMerge w:val="restart"/>
            <w:shd w:val="clear" w:color="auto" w:fill="auto"/>
            <w:vAlign w:val="center"/>
          </w:tcPr>
          <w:p w14:paraId="0E75BBC9">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智能排班管理系统</w:t>
            </w:r>
          </w:p>
        </w:tc>
        <w:tc>
          <w:tcPr>
            <w:tcW w:w="7510" w:type="dxa"/>
          </w:tcPr>
          <w:p w14:paraId="3981412C">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术间安排：</w:t>
            </w:r>
            <w:r>
              <w:rPr>
                <w:rFonts w:hint="eastAsia" w:ascii="仿宋" w:hAnsi="仿宋" w:eastAsia="仿宋" w:cs="仿宋"/>
                <w:color w:val="000000"/>
                <w:sz w:val="21"/>
                <w:lang w:val="en-US" w:eastAsia="zh-CN"/>
              </w:rPr>
              <w:t>预约手术的分组规则、术间分配规则；</w:t>
            </w:r>
          </w:p>
        </w:tc>
      </w:tr>
      <w:tr w14:paraId="1626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22" w:type="dxa"/>
            <w:vMerge w:val="continue"/>
            <w:shd w:val="clear" w:color="auto" w:fill="auto"/>
            <w:vAlign w:val="center"/>
          </w:tcPr>
          <w:p w14:paraId="75E92E84">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0165E854">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6D8BDAE4">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护士安排：</w:t>
            </w:r>
            <w:r>
              <w:rPr>
                <w:rFonts w:hint="eastAsia" w:ascii="仿宋" w:hAnsi="仿宋" w:eastAsia="仿宋" w:cs="仿宋"/>
                <w:color w:val="000000"/>
                <w:sz w:val="21"/>
                <w:lang w:val="en-US" w:eastAsia="zh-CN"/>
              </w:rPr>
              <w:t>用户可按照之前在系统配置里配置好的绑定规则进行安排，</w:t>
            </w:r>
          </w:p>
        </w:tc>
      </w:tr>
      <w:tr w14:paraId="1303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2" w:type="dxa"/>
            <w:vMerge w:val="continue"/>
            <w:shd w:val="clear" w:color="auto" w:fill="auto"/>
            <w:vAlign w:val="center"/>
          </w:tcPr>
          <w:p w14:paraId="4D7BBF30">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79CCA693">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2DE96D5D">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b/>
                <w:bCs/>
                <w:color w:val="000000"/>
                <w:sz w:val="21"/>
                <w:lang w:val="en-US" w:eastAsia="zh-CN"/>
              </w:rPr>
              <w:t>人工调整：</w:t>
            </w:r>
            <w:r>
              <w:rPr>
                <w:rFonts w:hint="eastAsia" w:ascii="仿宋" w:hAnsi="仿宋" w:eastAsia="仿宋" w:cs="仿宋"/>
                <w:color w:val="000000"/>
                <w:sz w:val="21"/>
                <w:lang w:val="en-US" w:eastAsia="zh-CN"/>
              </w:rPr>
              <w:t>系统按照不同的规则安排好后，用户也可编辑该手术，对已分配好的手术进行调整。</w:t>
            </w:r>
          </w:p>
        </w:tc>
      </w:tr>
      <w:tr w14:paraId="4255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2" w:type="dxa"/>
            <w:vMerge w:val="continue"/>
            <w:shd w:val="clear" w:color="auto" w:fill="auto"/>
            <w:vAlign w:val="center"/>
          </w:tcPr>
          <w:p w14:paraId="12AC2A6C">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7286EC6F">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6510A197">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手术通知功能：</w:t>
            </w:r>
            <w:r>
              <w:rPr>
                <w:rFonts w:hint="eastAsia" w:ascii="仿宋" w:hAnsi="仿宋" w:eastAsia="仿宋" w:cs="仿宋"/>
                <w:color w:val="000000"/>
                <w:sz w:val="21"/>
                <w:lang w:val="en-US" w:eastAsia="zh-CN"/>
              </w:rPr>
              <w:t>根据手术安排情况自动生成手术通知单并打印；</w:t>
            </w:r>
          </w:p>
        </w:tc>
      </w:tr>
      <w:tr w14:paraId="711B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2" w:type="dxa"/>
            <w:vMerge w:val="restart"/>
            <w:shd w:val="clear" w:color="auto" w:fill="auto"/>
            <w:vAlign w:val="center"/>
          </w:tcPr>
          <w:p w14:paraId="4256E065">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3</w:t>
            </w:r>
          </w:p>
        </w:tc>
        <w:tc>
          <w:tcPr>
            <w:tcW w:w="1735" w:type="dxa"/>
            <w:vMerge w:val="restart"/>
            <w:shd w:val="clear" w:color="auto" w:fill="auto"/>
            <w:vAlign w:val="center"/>
          </w:tcPr>
          <w:p w14:paraId="78012BE2">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我的工作台</w:t>
            </w:r>
          </w:p>
        </w:tc>
        <w:tc>
          <w:tcPr>
            <w:tcW w:w="7510" w:type="dxa"/>
          </w:tcPr>
          <w:p w14:paraId="39311C7D">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b/>
                <w:bCs/>
                <w:color w:val="000000"/>
                <w:kern w:val="0"/>
                <w:sz w:val="21"/>
                <w:szCs w:val="20"/>
                <w:lang w:val="en-US" w:eastAsia="zh-CN"/>
              </w:rPr>
              <w:t>手术完成情况：</w:t>
            </w:r>
            <w:r>
              <w:rPr>
                <w:rFonts w:hint="eastAsia" w:ascii="仿宋" w:hAnsi="仿宋" w:eastAsia="仿宋" w:cs="仿宋"/>
                <w:color w:val="000000"/>
                <w:sz w:val="21"/>
                <w:lang w:val="en-US" w:eastAsia="zh-CN"/>
              </w:rPr>
              <w:t>支持查看具体日期手术的总体完成情况。包括患者基础信息、手术时间、手术医生、麻醉医生、护士等人员信息。</w:t>
            </w:r>
          </w:p>
        </w:tc>
      </w:tr>
      <w:tr w14:paraId="20A8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22" w:type="dxa"/>
            <w:vMerge w:val="continue"/>
            <w:shd w:val="clear" w:color="auto" w:fill="auto"/>
            <w:vAlign w:val="center"/>
          </w:tcPr>
          <w:p w14:paraId="79679C21">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7BE1CF08">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tcPr>
          <w:p w14:paraId="0B407D62">
            <w:pPr>
              <w:pStyle w:val="5"/>
              <w:widowControl w:val="0"/>
              <w:jc w:val="left"/>
              <w:rPr>
                <w:rFonts w:hint="default" w:ascii="仿宋" w:hAnsi="仿宋" w:eastAsia="仿宋" w:cs="仿宋"/>
                <w:color w:val="000000"/>
                <w:kern w:val="0"/>
                <w:sz w:val="21"/>
                <w:szCs w:val="20"/>
                <w:lang w:val="en-US" w:eastAsia="zh-CN"/>
              </w:rPr>
            </w:pPr>
            <w:r>
              <w:rPr>
                <w:rFonts w:hint="eastAsia" w:ascii="仿宋" w:hAnsi="仿宋" w:eastAsia="仿宋" w:cs="仿宋"/>
                <w:b/>
                <w:bCs/>
                <w:color w:val="000000"/>
                <w:kern w:val="0"/>
                <w:sz w:val="21"/>
                <w:szCs w:val="20"/>
                <w:lang w:val="en-US" w:eastAsia="zh-CN"/>
              </w:rPr>
              <w:t>护理文书中心：</w:t>
            </w:r>
            <w:r>
              <w:rPr>
                <w:rFonts w:ascii="仿宋" w:hAnsi="仿宋" w:eastAsia="仿宋" w:cs="仿宋"/>
                <w:color w:val="000000"/>
                <w:sz w:val="21"/>
              </w:rPr>
              <w:t>支持</w:t>
            </w:r>
            <w:r>
              <w:rPr>
                <w:rFonts w:hint="eastAsia" w:ascii="仿宋" w:hAnsi="仿宋" w:eastAsia="仿宋" w:cs="仿宋"/>
                <w:color w:val="000000"/>
                <w:sz w:val="21"/>
                <w:lang w:val="en-US" w:eastAsia="zh-CN"/>
              </w:rPr>
              <w:t>手术期间各项手术护理记录单</w:t>
            </w:r>
            <w:r>
              <w:rPr>
                <w:rFonts w:ascii="仿宋" w:hAnsi="仿宋" w:eastAsia="仿宋" w:cs="仿宋"/>
                <w:color w:val="000000"/>
                <w:sz w:val="21"/>
              </w:rPr>
              <w:t>上传、归档，支持上传</w:t>
            </w:r>
            <w:r>
              <w:rPr>
                <w:rFonts w:hint="eastAsia" w:ascii="仿宋" w:hAnsi="仿宋" w:eastAsia="仿宋" w:cs="仿宋"/>
                <w:color w:val="000000"/>
                <w:sz w:val="21"/>
                <w:lang w:val="en-US" w:eastAsia="zh-CN"/>
              </w:rPr>
              <w:t>OFD</w:t>
            </w:r>
            <w:r>
              <w:rPr>
                <w:rFonts w:hint="eastAsia" w:ascii="仿宋" w:hAnsi="仿宋" w:eastAsia="仿宋" w:cs="仿宋"/>
                <w:color w:val="000000"/>
                <w:sz w:val="21"/>
                <w:lang w:eastAsia="zh-CN"/>
              </w:rPr>
              <w:t>、</w:t>
            </w:r>
            <w:r>
              <w:rPr>
                <w:rFonts w:ascii="仿宋" w:hAnsi="仿宋" w:eastAsia="仿宋" w:cs="仿宋"/>
                <w:color w:val="000000"/>
                <w:sz w:val="21"/>
              </w:rPr>
              <w:t>PDF到服务器，支持</w:t>
            </w:r>
            <w:r>
              <w:rPr>
                <w:rFonts w:hint="eastAsia" w:ascii="仿宋" w:hAnsi="仿宋" w:eastAsia="仿宋" w:cs="仿宋"/>
                <w:color w:val="000000"/>
                <w:sz w:val="21"/>
                <w:lang w:val="en-US" w:eastAsia="zh-CN"/>
              </w:rPr>
              <w:t>OFD、</w:t>
            </w:r>
            <w:bookmarkStart w:id="0" w:name="_GoBack"/>
            <w:bookmarkEnd w:id="0"/>
            <w:r>
              <w:rPr>
                <w:rFonts w:ascii="仿宋" w:hAnsi="仿宋" w:eastAsia="仿宋" w:cs="仿宋"/>
                <w:color w:val="000000"/>
                <w:sz w:val="21"/>
              </w:rPr>
              <w:t>PDF文件的查看和调阅</w:t>
            </w:r>
            <w:r>
              <w:rPr>
                <w:rFonts w:hint="eastAsia" w:ascii="仿宋" w:hAnsi="仿宋" w:eastAsia="仿宋" w:cs="仿宋"/>
                <w:color w:val="000000"/>
                <w:sz w:val="21"/>
                <w:lang w:val="en-US" w:eastAsia="zh-CN"/>
              </w:rPr>
              <w:t>。</w:t>
            </w:r>
          </w:p>
        </w:tc>
      </w:tr>
      <w:tr w14:paraId="7A4B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22" w:type="dxa"/>
            <w:vMerge w:val="continue"/>
            <w:shd w:val="clear" w:color="auto" w:fill="auto"/>
            <w:vAlign w:val="center"/>
          </w:tcPr>
          <w:p w14:paraId="3EBC75B3">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284905CB">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tcPr>
          <w:p w14:paraId="09C8442F">
            <w:pPr>
              <w:pStyle w:val="5"/>
              <w:widowControl w:val="0"/>
              <w:jc w:val="left"/>
              <w:rPr>
                <w:rFonts w:hint="eastAsia" w:ascii="仿宋" w:hAnsi="仿宋" w:eastAsia="仿宋" w:cs="仿宋"/>
                <w:color w:val="000000"/>
                <w:kern w:val="0"/>
                <w:sz w:val="21"/>
                <w:szCs w:val="20"/>
                <w:lang w:val="en-US" w:eastAsia="zh-CN"/>
              </w:rPr>
            </w:pPr>
            <w:r>
              <w:rPr>
                <w:rFonts w:hint="eastAsia" w:ascii="仿宋" w:hAnsi="仿宋" w:eastAsia="仿宋" w:cs="仿宋"/>
                <w:b/>
                <w:bCs/>
                <w:color w:val="000000"/>
                <w:kern w:val="0"/>
                <w:sz w:val="21"/>
                <w:szCs w:val="20"/>
                <w:lang w:val="en-US" w:eastAsia="zh-CN"/>
              </w:rPr>
              <w:t>手术进程总览：</w:t>
            </w:r>
            <w:r>
              <w:rPr>
                <w:rFonts w:hint="eastAsia" w:ascii="仿宋" w:hAnsi="仿宋" w:eastAsia="仿宋" w:cs="仿宋"/>
                <w:color w:val="000000"/>
                <w:sz w:val="21"/>
                <w:lang w:val="en-US" w:eastAsia="zh-CN"/>
              </w:rPr>
              <w:t>支持查看各手术间当前手术进程、后续手术安排等信息。</w:t>
            </w:r>
          </w:p>
        </w:tc>
      </w:tr>
      <w:tr w14:paraId="28CB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 w:type="dxa"/>
            <w:vMerge w:val="continue"/>
            <w:shd w:val="clear" w:color="auto" w:fill="auto"/>
            <w:vAlign w:val="center"/>
          </w:tcPr>
          <w:p w14:paraId="60F4FEF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48AF7C68">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tcPr>
          <w:p w14:paraId="32C03D57">
            <w:pPr>
              <w:pStyle w:val="5"/>
              <w:widowControl w:val="0"/>
              <w:jc w:val="left"/>
              <w:rPr>
                <w:rFonts w:hint="eastAsia" w:ascii="仿宋" w:hAnsi="仿宋" w:eastAsia="仿宋" w:cs="仿宋"/>
                <w:b/>
                <w:bCs/>
                <w:color w:val="000000"/>
                <w:kern w:val="0"/>
                <w:sz w:val="21"/>
                <w:szCs w:val="20"/>
                <w:lang w:val="en-US" w:eastAsia="zh-CN"/>
              </w:rPr>
            </w:pPr>
            <w:r>
              <w:rPr>
                <w:rFonts w:hint="eastAsia" w:ascii="仿宋" w:hAnsi="仿宋" w:eastAsia="仿宋" w:cs="仿宋"/>
                <w:b/>
                <w:bCs/>
                <w:color w:val="000000"/>
                <w:kern w:val="0"/>
                <w:sz w:val="21"/>
                <w:szCs w:val="20"/>
                <w:lang w:val="en-US" w:eastAsia="zh-CN"/>
              </w:rPr>
              <w:t>手术室闭环管理：</w:t>
            </w:r>
          </w:p>
          <w:p w14:paraId="60483F22">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1、系统支持查看患者术前、术后交接具体核对流转记录，</w:t>
            </w:r>
          </w:p>
          <w:p w14:paraId="2661CDAD">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2、系统支持查看调取标本送检、检验信息。</w:t>
            </w:r>
          </w:p>
          <w:p w14:paraId="2D69A53F">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3、系统支持查看围术期间器械具体使用时间、使用数量、记录人员。</w:t>
            </w:r>
          </w:p>
          <w:p w14:paraId="5215AD4A">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4、系统支持查看患者医嘱内容、执行时间、执行科室、执行人员，执行状态。</w:t>
            </w:r>
          </w:p>
          <w:p w14:paraId="4624696D">
            <w:pPr>
              <w:pStyle w:val="5"/>
              <w:widowControl w:val="0"/>
              <w:jc w:val="left"/>
              <w:rPr>
                <w:rFonts w:hint="eastAsia" w:ascii="仿宋" w:hAnsi="仿宋" w:eastAsia="仿宋" w:cs="仿宋"/>
                <w:b/>
                <w:bCs/>
                <w:color w:val="000000"/>
                <w:kern w:val="0"/>
                <w:sz w:val="21"/>
                <w:szCs w:val="20"/>
                <w:lang w:val="en-US" w:eastAsia="zh-CN"/>
              </w:rPr>
            </w:pPr>
            <w:r>
              <w:rPr>
                <w:rFonts w:hint="eastAsia" w:ascii="仿宋" w:hAnsi="仿宋" w:eastAsia="仿宋" w:cs="仿宋"/>
                <w:color w:val="000000"/>
                <w:sz w:val="21"/>
                <w:lang w:val="en-US" w:eastAsia="zh-CN"/>
              </w:rPr>
              <w:t>5、系统支持查看患者输血表单相关信息，包括输血评估、输血开始、结束时间、术中输血检查、输血不良反应、输血前后核对签名、输血疗效评价等。</w:t>
            </w:r>
          </w:p>
        </w:tc>
      </w:tr>
      <w:tr w14:paraId="2B6F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22" w:type="dxa"/>
            <w:vMerge w:val="restart"/>
            <w:shd w:val="clear" w:color="auto" w:fill="auto"/>
            <w:vAlign w:val="center"/>
          </w:tcPr>
          <w:p w14:paraId="118F4524">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4</w:t>
            </w:r>
          </w:p>
        </w:tc>
        <w:tc>
          <w:tcPr>
            <w:tcW w:w="1735" w:type="dxa"/>
            <w:vMerge w:val="restart"/>
            <w:shd w:val="clear" w:color="auto" w:fill="auto"/>
            <w:vAlign w:val="center"/>
          </w:tcPr>
          <w:p w14:paraId="63FD2F28">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手术安全巡检工作站</w:t>
            </w:r>
          </w:p>
        </w:tc>
        <w:tc>
          <w:tcPr>
            <w:tcW w:w="7510" w:type="dxa"/>
          </w:tcPr>
          <w:p w14:paraId="0BADF848">
            <w:pPr>
              <w:pStyle w:val="5"/>
              <w:widowControl w:val="0"/>
              <w:jc w:val="left"/>
              <w:rPr>
                <w:rFonts w:hint="eastAsia" w:ascii="仿宋" w:hAnsi="仿宋" w:eastAsia="仿宋" w:cs="仿宋"/>
                <w:b/>
                <w:bCs/>
                <w:color w:val="000000"/>
                <w:sz w:val="21"/>
                <w:lang w:val="en-US" w:eastAsia="zh-CN"/>
              </w:rPr>
            </w:pPr>
            <w:r>
              <w:rPr>
                <w:rFonts w:hint="eastAsia" w:ascii="仿宋" w:hAnsi="仿宋" w:eastAsia="仿宋" w:cs="仿宋"/>
                <w:b/>
                <w:bCs/>
                <w:color w:val="000000"/>
                <w:sz w:val="21"/>
                <w:lang w:val="en-US" w:eastAsia="zh-CN"/>
              </w:rPr>
              <w:t>手术同步功能：</w:t>
            </w:r>
          </w:p>
          <w:p w14:paraId="0BC9CE70">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支持同步手麻系统的病人信息、手术申请及手术安排信息，支持对所有信息进行编辑。</w:t>
            </w:r>
          </w:p>
          <w:p w14:paraId="3CE6D90F">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支持通过同步手术对已取消手术自动进行颜色标识，且不能对已取消的手术进行清点操作。</w:t>
            </w:r>
          </w:p>
          <w:p w14:paraId="0032E1C3">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通过短信平台向手术医生发送手术提醒，告知患者入室情况及时配合安全核查。</w:t>
            </w:r>
          </w:p>
          <w:p w14:paraId="51F71F27">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支持患者接送核对管理</w:t>
            </w:r>
          </w:p>
          <w:p w14:paraId="089D8FA4">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支持根据住院号/姓名、清点状态、科室、手术间、日期等条件进程查询。</w:t>
            </w:r>
          </w:p>
          <w:p w14:paraId="7365E579">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支持对一键重置功能。</w:t>
            </w:r>
          </w:p>
          <w:p w14:paraId="75CCC719">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支持对同步手术患者信息进行修改。</w:t>
            </w:r>
          </w:p>
          <w:p w14:paraId="5937E898">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支持手术清单记录功能。</w:t>
            </w:r>
          </w:p>
          <w:p w14:paraId="00D99C82">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支持手术护理常规功能</w:t>
            </w:r>
          </w:p>
          <w:p w14:paraId="57B0F0CE">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支持手术医生喜好功能。</w:t>
            </w:r>
          </w:p>
          <w:p w14:paraId="6FEA4F5A">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支持手术应急预案管理功能。</w:t>
            </w:r>
          </w:p>
          <w:p w14:paraId="5FD09F8D">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支持生命体征数据采集功能。</w:t>
            </w:r>
          </w:p>
        </w:tc>
      </w:tr>
      <w:tr w14:paraId="6BE8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22" w:type="dxa"/>
            <w:vMerge w:val="continue"/>
            <w:shd w:val="clear" w:color="auto" w:fill="auto"/>
            <w:vAlign w:val="center"/>
          </w:tcPr>
          <w:p w14:paraId="333781AF">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035B1230">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tcPr>
          <w:p w14:paraId="66CE9EE8">
            <w:pPr>
              <w:pStyle w:val="5"/>
              <w:widowControl w:val="0"/>
              <w:jc w:val="left"/>
              <w:rPr>
                <w:rFonts w:hint="eastAsia" w:ascii="仿宋" w:hAnsi="仿宋" w:eastAsia="仿宋" w:cs="仿宋"/>
                <w:b/>
                <w:bCs/>
                <w:color w:val="000000"/>
                <w:sz w:val="21"/>
                <w:lang w:val="en-US" w:eastAsia="zh-CN"/>
              </w:rPr>
            </w:pPr>
            <w:r>
              <w:rPr>
                <w:rFonts w:hint="eastAsia" w:ascii="仿宋" w:hAnsi="仿宋" w:eastAsia="仿宋" w:cs="仿宋"/>
                <w:b/>
                <w:bCs/>
                <w:color w:val="000000"/>
                <w:sz w:val="21"/>
                <w:lang w:val="en-US" w:eastAsia="zh-CN"/>
              </w:rPr>
              <w:t>患者交接管理：</w:t>
            </w:r>
          </w:p>
          <w:p w14:paraId="701BC613">
            <w:pPr>
              <w:pStyle w:val="5"/>
              <w:widowControl w:val="0"/>
              <w:jc w:val="left"/>
              <w:rPr>
                <w:rFonts w:ascii="仿宋" w:hAnsi="仿宋" w:eastAsia="仿宋" w:cs="仿宋"/>
                <w:color w:val="000000"/>
                <w:sz w:val="21"/>
              </w:rPr>
            </w:pPr>
            <w:r>
              <w:rPr>
                <w:rFonts w:hint="eastAsia" w:ascii="仿宋" w:hAnsi="仿宋" w:eastAsia="仿宋" w:cs="仿宋"/>
                <w:color w:val="000000"/>
                <w:sz w:val="21"/>
                <w:lang w:val="en-US" w:eastAsia="zh-CN"/>
              </w:rPr>
              <w:t>支持</w:t>
            </w:r>
            <w:r>
              <w:rPr>
                <w:rFonts w:ascii="仿宋" w:hAnsi="仿宋" w:eastAsia="仿宋" w:cs="仿宋"/>
                <w:color w:val="000000"/>
                <w:sz w:val="21"/>
              </w:rPr>
              <w:t>在患者进入手术室前，</w:t>
            </w:r>
            <w:r>
              <w:rPr>
                <w:rFonts w:hint="eastAsia" w:ascii="仿宋" w:hAnsi="仿宋" w:eastAsia="仿宋" w:cs="仿宋"/>
                <w:color w:val="000000"/>
                <w:sz w:val="21"/>
                <w:lang w:val="en-US" w:eastAsia="zh-CN"/>
              </w:rPr>
              <w:t>通过</w:t>
            </w:r>
            <w:r>
              <w:rPr>
                <w:rFonts w:ascii="仿宋" w:hAnsi="仿宋" w:eastAsia="仿宋" w:cs="仿宋"/>
                <w:color w:val="000000"/>
                <w:sz w:val="21"/>
              </w:rPr>
              <w:t>描患者腕带</w:t>
            </w:r>
            <w:r>
              <w:rPr>
                <w:rFonts w:hint="eastAsia" w:ascii="仿宋" w:hAnsi="仿宋" w:eastAsia="仿宋" w:cs="仿宋"/>
                <w:color w:val="000000"/>
                <w:sz w:val="21"/>
                <w:lang w:eastAsia="zh-CN"/>
              </w:rPr>
              <w:t>，</w:t>
            </w:r>
            <w:r>
              <w:rPr>
                <w:rFonts w:ascii="仿宋" w:hAnsi="仿宋" w:eastAsia="仿宋" w:cs="仿宋"/>
                <w:color w:val="000000"/>
                <w:sz w:val="21"/>
              </w:rPr>
              <w:t>核对患者信息，</w:t>
            </w:r>
            <w:r>
              <w:rPr>
                <w:rFonts w:hint="eastAsia" w:ascii="仿宋" w:hAnsi="仿宋" w:eastAsia="仿宋" w:cs="仿宋"/>
                <w:color w:val="000000"/>
                <w:sz w:val="21"/>
                <w:lang w:val="en-US" w:eastAsia="zh-CN"/>
              </w:rPr>
              <w:t>并拍照记录，</w:t>
            </w:r>
            <w:r>
              <w:rPr>
                <w:rFonts w:ascii="仿宋" w:hAnsi="仿宋" w:eastAsia="仿宋" w:cs="仿宋"/>
                <w:color w:val="000000"/>
                <w:sz w:val="21"/>
              </w:rPr>
              <w:t>确保患者信息的准确性</w:t>
            </w:r>
            <w:r>
              <w:rPr>
                <w:rFonts w:hint="eastAsia" w:ascii="仿宋" w:hAnsi="仿宋" w:eastAsia="仿宋" w:cs="仿宋"/>
                <w:color w:val="000000"/>
                <w:sz w:val="21"/>
                <w:lang w:eastAsia="zh-CN"/>
              </w:rPr>
              <w:t>，</w:t>
            </w:r>
            <w:r>
              <w:rPr>
                <w:rFonts w:ascii="仿宋" w:hAnsi="仿宋" w:eastAsia="仿宋" w:cs="仿宋"/>
                <w:color w:val="000000"/>
                <w:sz w:val="21"/>
              </w:rPr>
              <w:t>完成</w:t>
            </w:r>
            <w:r>
              <w:rPr>
                <w:rFonts w:hint="eastAsia" w:ascii="仿宋" w:hAnsi="仿宋" w:eastAsia="仿宋" w:cs="仿宋"/>
                <w:color w:val="000000"/>
                <w:sz w:val="21"/>
                <w:lang w:val="en-US" w:eastAsia="zh-CN"/>
              </w:rPr>
              <w:t>入</w:t>
            </w:r>
            <w:r>
              <w:rPr>
                <w:rFonts w:ascii="仿宋" w:hAnsi="仿宋" w:eastAsia="仿宋" w:cs="仿宋"/>
                <w:color w:val="000000"/>
                <w:sz w:val="21"/>
              </w:rPr>
              <w:t>手术患者交接。</w:t>
            </w:r>
          </w:p>
          <w:p w14:paraId="405ED65A">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w:t>
            </w:r>
            <w:r>
              <w:rPr>
                <w:rFonts w:ascii="仿宋" w:hAnsi="仿宋" w:eastAsia="仿宋" w:cs="仿宋"/>
                <w:color w:val="000000"/>
                <w:sz w:val="21"/>
              </w:rPr>
              <w:t>在患者</w:t>
            </w:r>
            <w:r>
              <w:rPr>
                <w:rFonts w:hint="eastAsia" w:ascii="仿宋" w:hAnsi="仿宋" w:eastAsia="仿宋" w:cs="仿宋"/>
                <w:color w:val="000000"/>
                <w:sz w:val="21"/>
                <w:lang w:val="en-US" w:eastAsia="zh-CN"/>
              </w:rPr>
              <w:t>出</w:t>
            </w:r>
            <w:r>
              <w:rPr>
                <w:rFonts w:ascii="仿宋" w:hAnsi="仿宋" w:eastAsia="仿宋" w:cs="仿宋"/>
                <w:color w:val="000000"/>
                <w:sz w:val="21"/>
              </w:rPr>
              <w:t>手术室前，</w:t>
            </w:r>
            <w:r>
              <w:rPr>
                <w:rFonts w:hint="eastAsia" w:ascii="仿宋" w:hAnsi="仿宋" w:eastAsia="仿宋" w:cs="仿宋"/>
                <w:color w:val="000000"/>
                <w:sz w:val="21"/>
                <w:lang w:val="en-US" w:eastAsia="zh-CN"/>
              </w:rPr>
              <w:t>通过</w:t>
            </w:r>
            <w:r>
              <w:rPr>
                <w:rFonts w:ascii="仿宋" w:hAnsi="仿宋" w:eastAsia="仿宋" w:cs="仿宋"/>
                <w:color w:val="000000"/>
                <w:sz w:val="21"/>
              </w:rPr>
              <w:t>描患者腕带</w:t>
            </w:r>
            <w:r>
              <w:rPr>
                <w:rFonts w:hint="eastAsia" w:ascii="仿宋" w:hAnsi="仿宋" w:eastAsia="仿宋" w:cs="仿宋"/>
                <w:color w:val="000000"/>
                <w:sz w:val="21"/>
                <w:lang w:eastAsia="zh-CN"/>
              </w:rPr>
              <w:t>，</w:t>
            </w:r>
            <w:r>
              <w:rPr>
                <w:rFonts w:ascii="仿宋" w:hAnsi="仿宋" w:eastAsia="仿宋" w:cs="仿宋"/>
                <w:color w:val="000000"/>
                <w:sz w:val="21"/>
              </w:rPr>
              <w:t>核对患者信息，</w:t>
            </w:r>
            <w:r>
              <w:rPr>
                <w:rFonts w:hint="eastAsia" w:ascii="仿宋" w:hAnsi="仿宋" w:eastAsia="仿宋" w:cs="仿宋"/>
                <w:color w:val="000000"/>
                <w:sz w:val="21"/>
                <w:lang w:val="en-US" w:eastAsia="zh-CN"/>
              </w:rPr>
              <w:t>并拍照记录，</w:t>
            </w:r>
            <w:r>
              <w:rPr>
                <w:rFonts w:ascii="仿宋" w:hAnsi="仿宋" w:eastAsia="仿宋" w:cs="仿宋"/>
                <w:color w:val="000000"/>
                <w:sz w:val="21"/>
              </w:rPr>
              <w:t>确保患者信息的准确性</w:t>
            </w:r>
            <w:r>
              <w:rPr>
                <w:rFonts w:hint="eastAsia" w:ascii="仿宋" w:hAnsi="仿宋" w:eastAsia="仿宋" w:cs="仿宋"/>
                <w:color w:val="000000"/>
                <w:sz w:val="21"/>
                <w:lang w:eastAsia="zh-CN"/>
              </w:rPr>
              <w:t>，</w:t>
            </w:r>
            <w:r>
              <w:rPr>
                <w:rFonts w:ascii="仿宋" w:hAnsi="仿宋" w:eastAsia="仿宋" w:cs="仿宋"/>
                <w:color w:val="000000"/>
                <w:sz w:val="21"/>
              </w:rPr>
              <w:t>完成</w:t>
            </w:r>
            <w:r>
              <w:rPr>
                <w:rFonts w:hint="eastAsia" w:ascii="仿宋" w:hAnsi="仿宋" w:eastAsia="仿宋" w:cs="仿宋"/>
                <w:color w:val="000000"/>
                <w:sz w:val="21"/>
                <w:lang w:val="en-US" w:eastAsia="zh-CN"/>
              </w:rPr>
              <w:t>出</w:t>
            </w:r>
            <w:r>
              <w:rPr>
                <w:rFonts w:ascii="仿宋" w:hAnsi="仿宋" w:eastAsia="仿宋" w:cs="仿宋"/>
                <w:color w:val="000000"/>
                <w:sz w:val="21"/>
              </w:rPr>
              <w:t>手术患者交接。</w:t>
            </w:r>
          </w:p>
        </w:tc>
      </w:tr>
      <w:tr w14:paraId="3C66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822" w:type="dxa"/>
            <w:vMerge w:val="continue"/>
            <w:shd w:val="clear" w:color="auto" w:fill="auto"/>
            <w:vAlign w:val="center"/>
          </w:tcPr>
          <w:p w14:paraId="52DC3577">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7A11C50F">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tcPr>
          <w:p w14:paraId="2466EB0A">
            <w:pPr>
              <w:pStyle w:val="5"/>
              <w:widowControl w:val="0"/>
              <w:jc w:val="left"/>
              <w:rPr>
                <w:rFonts w:hint="default" w:ascii="仿宋" w:hAnsi="仿宋" w:eastAsia="仿宋" w:cs="仿宋"/>
                <w:b/>
                <w:bCs/>
                <w:color w:val="000000"/>
                <w:sz w:val="21"/>
                <w:lang w:val="en-US" w:eastAsia="zh-CN"/>
              </w:rPr>
            </w:pPr>
            <w:r>
              <w:rPr>
                <w:rFonts w:hint="eastAsia" w:ascii="仿宋" w:hAnsi="仿宋" w:eastAsia="仿宋" w:cs="仿宋"/>
                <w:b/>
                <w:bCs/>
                <w:color w:val="000000"/>
                <w:sz w:val="21"/>
                <w:lang w:val="en-US" w:eastAsia="zh-CN"/>
              </w:rPr>
              <w:t>手术三方安全核查功能：</w:t>
            </w:r>
          </w:p>
          <w:p w14:paraId="77F26073">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支持在麻醉开始前提供患者信息进行三方安全核查，核查无误后方可进行物品清点。</w:t>
            </w:r>
          </w:p>
          <w:p w14:paraId="0636C50F">
            <w:pPr>
              <w:pStyle w:val="5"/>
              <w:widowControl w:val="0"/>
              <w:jc w:val="left"/>
              <w:rPr>
                <w:rFonts w:hint="default" w:ascii="仿宋" w:hAnsi="仿宋" w:eastAsia="仿宋" w:cs="仿宋"/>
                <w:color w:val="000000"/>
                <w:sz w:val="21"/>
                <w:lang w:val="en-US" w:eastAsia="zh-CN"/>
              </w:rPr>
            </w:pPr>
            <w:r>
              <w:rPr>
                <w:rFonts w:hint="default" w:ascii="仿宋" w:hAnsi="仿宋" w:eastAsia="仿宋" w:cs="仿宋"/>
                <w:color w:val="000000"/>
                <w:sz w:val="21"/>
                <w:lang w:val="en-US" w:eastAsia="zh-CN"/>
              </w:rPr>
              <w:t>支持在手术开始前提供患者信息进行三方安全核查，核查无误后方可进行手术。</w:t>
            </w:r>
          </w:p>
          <w:p w14:paraId="746400C1">
            <w:pPr>
              <w:pStyle w:val="5"/>
              <w:widowControl w:val="0"/>
              <w:jc w:val="left"/>
              <w:rPr>
                <w:rFonts w:hint="default" w:ascii="仿宋" w:hAnsi="仿宋" w:eastAsia="仿宋" w:cs="仿宋"/>
                <w:color w:val="000000"/>
                <w:sz w:val="21"/>
                <w:lang w:val="en-US" w:eastAsia="zh-CN"/>
              </w:rPr>
            </w:pPr>
            <w:r>
              <w:rPr>
                <w:rFonts w:hint="default" w:ascii="仿宋" w:hAnsi="仿宋" w:eastAsia="仿宋" w:cs="仿宋"/>
                <w:color w:val="000000"/>
                <w:sz w:val="21"/>
                <w:lang w:val="en-US" w:eastAsia="zh-CN"/>
              </w:rPr>
              <w:t>支持患者离室前提供患者信息进行三方安全核查，核查无误后三方签字方可离室。</w:t>
            </w:r>
          </w:p>
          <w:p w14:paraId="6717549C">
            <w:pPr>
              <w:pStyle w:val="5"/>
              <w:widowControl w:val="0"/>
              <w:jc w:val="left"/>
              <w:rPr>
                <w:rFonts w:hint="default" w:ascii="仿宋" w:hAnsi="仿宋" w:eastAsia="仿宋" w:cs="仿宋"/>
                <w:color w:val="000000"/>
                <w:sz w:val="21"/>
                <w:lang w:val="en-US" w:eastAsia="zh-CN"/>
              </w:rPr>
            </w:pPr>
            <w:r>
              <w:rPr>
                <w:rFonts w:hint="default" w:ascii="仿宋" w:hAnsi="仿宋" w:eastAsia="仿宋" w:cs="仿宋"/>
                <w:color w:val="000000"/>
                <w:sz w:val="21"/>
                <w:lang w:val="en-US" w:eastAsia="zh-CN"/>
              </w:rPr>
              <w:t>支持所有核查项为必填项，漏填将无法进行下一步。限制医护人员，术前未完成安全核查表的填写，不能进入下一个环节。</w:t>
            </w:r>
          </w:p>
        </w:tc>
      </w:tr>
      <w:tr w14:paraId="7F11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 w:type="dxa"/>
            <w:vMerge w:val="continue"/>
            <w:shd w:val="clear" w:color="auto" w:fill="auto"/>
            <w:vAlign w:val="center"/>
          </w:tcPr>
          <w:p w14:paraId="4665436F">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731F0509">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7406A187">
            <w:pPr>
              <w:pStyle w:val="5"/>
              <w:widowControl w:val="0"/>
              <w:jc w:val="left"/>
              <w:rPr>
                <w:rFonts w:hint="eastAsia" w:ascii="仿宋" w:hAnsi="仿宋" w:eastAsia="仿宋" w:cs="仿宋"/>
                <w:b/>
                <w:bCs/>
                <w:color w:val="000000"/>
                <w:sz w:val="21"/>
                <w:lang w:val="en-US" w:eastAsia="zh-CN"/>
              </w:rPr>
            </w:pPr>
            <w:r>
              <w:rPr>
                <w:rFonts w:hint="eastAsia" w:ascii="仿宋" w:hAnsi="仿宋" w:eastAsia="仿宋" w:cs="仿宋"/>
                <w:b/>
                <w:bCs/>
                <w:color w:val="000000"/>
                <w:sz w:val="21"/>
                <w:lang w:val="en-US" w:eastAsia="zh-CN"/>
              </w:rPr>
              <w:t>手术物品清点功能：</w:t>
            </w:r>
          </w:p>
          <w:p w14:paraId="3CB3DD1D">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支持多切口管理功能，并对每个切口按流程进行物品清点</w:t>
            </w:r>
          </w:p>
          <w:p w14:paraId="1A71558E">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支持病手术器械包辅料包管理</w:t>
            </w:r>
          </w:p>
          <w:p w14:paraId="456F490F">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w:t>
            </w:r>
            <w:r>
              <w:rPr>
                <w:rFonts w:hint="default" w:ascii="仿宋" w:hAnsi="仿宋" w:eastAsia="仿宋" w:cs="仿宋"/>
                <w:color w:val="000000"/>
                <w:sz w:val="21"/>
                <w:lang w:val="en-US" w:eastAsia="zh-CN"/>
              </w:rPr>
              <w:t>术前清点</w:t>
            </w:r>
          </w:p>
          <w:p w14:paraId="7834748B">
            <w:pPr>
              <w:pStyle w:val="5"/>
              <w:widowControl w:val="0"/>
              <w:jc w:val="left"/>
              <w:rPr>
                <w:rFonts w:hint="default" w:ascii="仿宋" w:hAnsi="仿宋" w:eastAsia="仿宋" w:cs="仿宋"/>
                <w:color w:val="000000"/>
                <w:sz w:val="21"/>
                <w:lang w:val="en-US" w:eastAsia="zh-CN"/>
              </w:rPr>
            </w:pPr>
            <w:r>
              <w:rPr>
                <w:rFonts w:hint="default" w:ascii="仿宋" w:hAnsi="仿宋" w:eastAsia="仿宋" w:cs="仿宋"/>
                <w:color w:val="000000"/>
                <w:sz w:val="21"/>
                <w:lang w:val="en-US" w:eastAsia="zh-CN"/>
              </w:rPr>
              <w:t>关前、关后、缝皮后核对</w:t>
            </w:r>
          </w:p>
          <w:p w14:paraId="125AD88E">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支持添加物品</w:t>
            </w:r>
          </w:p>
          <w:p w14:paraId="7730C9B3">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w:t>
            </w:r>
            <w:r>
              <w:rPr>
                <w:rFonts w:hint="default" w:ascii="仿宋" w:hAnsi="仿宋" w:eastAsia="仿宋" w:cs="仿宋"/>
                <w:color w:val="000000"/>
                <w:sz w:val="21"/>
                <w:lang w:val="en-US" w:eastAsia="zh-CN"/>
              </w:rPr>
              <w:t>撤回已清点物品</w:t>
            </w:r>
          </w:p>
          <w:p w14:paraId="541B2145">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支持电子</w:t>
            </w:r>
            <w:r>
              <w:rPr>
                <w:rFonts w:hint="default" w:ascii="仿宋" w:hAnsi="仿宋" w:eastAsia="仿宋" w:cs="仿宋"/>
                <w:color w:val="000000"/>
                <w:sz w:val="21"/>
                <w:lang w:val="en-US" w:eastAsia="zh-CN"/>
              </w:rPr>
              <w:t>签名</w:t>
            </w:r>
          </w:p>
          <w:p w14:paraId="32F45B92">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支持自动生成术中护理记录单</w:t>
            </w:r>
          </w:p>
          <w:p w14:paraId="3752376C">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w:t>
            </w:r>
            <w:r>
              <w:rPr>
                <w:rFonts w:hint="default" w:ascii="仿宋" w:hAnsi="仿宋" w:eastAsia="仿宋" w:cs="仿宋"/>
                <w:color w:val="000000"/>
                <w:sz w:val="21"/>
                <w:lang w:val="en-US" w:eastAsia="zh-CN"/>
              </w:rPr>
              <w:t>追溯查看到手术过程中新增的物品信息和物品的数量变化情况，以及各个记录的操作人和操作时间点，以便术后质控追溯。</w:t>
            </w:r>
          </w:p>
          <w:p w14:paraId="7A69F550">
            <w:pPr>
              <w:pStyle w:val="5"/>
              <w:widowControl w:val="0"/>
              <w:jc w:val="left"/>
              <w:rPr>
                <w:rFonts w:hint="default" w:ascii="仿宋" w:hAnsi="仿宋" w:eastAsia="仿宋" w:cs="仿宋"/>
                <w:color w:val="000000"/>
                <w:sz w:val="21"/>
                <w:lang w:val="en-US" w:eastAsia="zh-CN"/>
              </w:rPr>
            </w:pPr>
          </w:p>
        </w:tc>
      </w:tr>
      <w:tr w14:paraId="2C5A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 w:type="dxa"/>
            <w:vMerge w:val="continue"/>
            <w:shd w:val="clear" w:color="auto" w:fill="auto"/>
            <w:vAlign w:val="center"/>
          </w:tcPr>
          <w:p w14:paraId="630FA5A9">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2F53B379">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6C3255EB">
            <w:pPr>
              <w:pStyle w:val="5"/>
              <w:widowControl w:val="0"/>
              <w:jc w:val="left"/>
              <w:rPr>
                <w:rFonts w:hint="default" w:ascii="仿宋" w:hAnsi="仿宋" w:eastAsia="仿宋" w:cs="仿宋"/>
                <w:b/>
                <w:bCs/>
                <w:color w:val="000000"/>
                <w:sz w:val="21"/>
                <w:lang w:val="en-US" w:eastAsia="zh-CN"/>
              </w:rPr>
            </w:pPr>
            <w:r>
              <w:rPr>
                <w:rFonts w:hint="default" w:ascii="仿宋" w:hAnsi="仿宋" w:eastAsia="仿宋" w:cs="仿宋"/>
                <w:b/>
                <w:bCs/>
                <w:color w:val="000000"/>
                <w:sz w:val="21"/>
                <w:lang w:val="en-US" w:eastAsia="zh-CN"/>
              </w:rPr>
              <w:t>手术风险评估</w:t>
            </w:r>
            <w:r>
              <w:rPr>
                <w:rFonts w:hint="eastAsia" w:ascii="仿宋" w:hAnsi="仿宋" w:eastAsia="仿宋" w:cs="仿宋"/>
                <w:b/>
                <w:bCs/>
                <w:color w:val="000000"/>
                <w:sz w:val="21"/>
                <w:lang w:val="en-US" w:eastAsia="zh-CN"/>
              </w:rPr>
              <w:t>功能：</w:t>
            </w:r>
          </w:p>
          <w:p w14:paraId="2AB3BE72">
            <w:pPr>
              <w:pStyle w:val="5"/>
              <w:widowControl w:val="0"/>
              <w:jc w:val="left"/>
              <w:rPr>
                <w:rFonts w:ascii="仿宋" w:hAnsi="仿宋" w:eastAsia="仿宋" w:cs="仿宋"/>
                <w:color w:val="000000"/>
                <w:sz w:val="21"/>
              </w:rPr>
            </w:pPr>
            <w:r>
              <w:rPr>
                <w:rFonts w:ascii="仿宋" w:hAnsi="仿宋" w:eastAsia="仿宋" w:cs="仿宋"/>
                <w:color w:val="000000"/>
                <w:sz w:val="21"/>
              </w:rPr>
              <w:t>支持根据医院要求制定手术风险评估单，支持根据医院标准进行NNIS自动计算。</w:t>
            </w:r>
          </w:p>
          <w:p w14:paraId="560A93C9">
            <w:pPr>
              <w:pStyle w:val="5"/>
              <w:widowControl w:val="0"/>
              <w:jc w:val="left"/>
              <w:rPr>
                <w:rFonts w:hint="default" w:ascii="仿宋" w:hAnsi="仿宋" w:eastAsia="仿宋" w:cs="仿宋"/>
                <w:color w:val="000000"/>
                <w:sz w:val="21"/>
                <w:lang w:val="en-US" w:eastAsia="zh-CN"/>
              </w:rPr>
            </w:pPr>
            <w:r>
              <w:rPr>
                <w:rFonts w:ascii="仿宋" w:hAnsi="仿宋" w:eastAsia="仿宋" w:cs="仿宋"/>
                <w:color w:val="000000"/>
                <w:sz w:val="21"/>
              </w:rPr>
              <w:t>支持手术风险评估单的预览和打印，在采购人打印文书时自动检查文书内容，在未填写完整时弹出提醒。</w:t>
            </w:r>
          </w:p>
        </w:tc>
      </w:tr>
      <w:tr w14:paraId="0C14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2" w:type="dxa"/>
            <w:vMerge w:val="continue"/>
            <w:shd w:val="clear" w:color="auto" w:fill="auto"/>
            <w:vAlign w:val="center"/>
          </w:tcPr>
          <w:p w14:paraId="72C1EACA">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5B3FD8A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5B2726FD">
            <w:pPr>
              <w:pStyle w:val="5"/>
              <w:widowControl w:val="0"/>
              <w:jc w:val="left"/>
              <w:rPr>
                <w:rFonts w:hint="eastAsia" w:ascii="仿宋" w:hAnsi="仿宋" w:eastAsia="仿宋" w:cs="仿宋"/>
                <w:b/>
                <w:bCs/>
                <w:color w:val="000000"/>
                <w:sz w:val="21"/>
                <w:lang w:val="en-US" w:eastAsia="zh-CN"/>
              </w:rPr>
            </w:pPr>
            <w:r>
              <w:rPr>
                <w:rFonts w:hint="eastAsia" w:ascii="仿宋" w:hAnsi="仿宋" w:eastAsia="仿宋" w:cs="仿宋"/>
                <w:b/>
                <w:bCs/>
                <w:color w:val="000000"/>
                <w:sz w:val="21"/>
                <w:lang w:val="en-US" w:eastAsia="zh-CN"/>
              </w:rPr>
              <w:t>术中</w:t>
            </w:r>
            <w:r>
              <w:rPr>
                <w:rFonts w:hint="default" w:ascii="仿宋" w:hAnsi="仿宋" w:eastAsia="仿宋" w:cs="仿宋"/>
                <w:b/>
                <w:bCs/>
                <w:color w:val="000000"/>
                <w:sz w:val="21"/>
                <w:lang w:val="en-US" w:eastAsia="zh-CN"/>
              </w:rPr>
              <w:t>压疮风险评估</w:t>
            </w:r>
            <w:r>
              <w:rPr>
                <w:rFonts w:hint="eastAsia" w:ascii="仿宋" w:hAnsi="仿宋" w:eastAsia="仿宋" w:cs="仿宋"/>
                <w:b/>
                <w:bCs/>
                <w:color w:val="000000"/>
                <w:sz w:val="21"/>
                <w:lang w:val="en-US" w:eastAsia="zh-CN"/>
              </w:rPr>
              <w:t>功能：</w:t>
            </w:r>
          </w:p>
          <w:p w14:paraId="073A3480">
            <w:pPr>
              <w:pStyle w:val="5"/>
              <w:widowControl w:val="0"/>
              <w:jc w:val="left"/>
              <w:rPr>
                <w:rFonts w:ascii="仿宋" w:hAnsi="仿宋" w:eastAsia="仿宋" w:cs="仿宋"/>
                <w:color w:val="000000"/>
                <w:sz w:val="21"/>
              </w:rPr>
            </w:pPr>
            <w:r>
              <w:rPr>
                <w:rFonts w:ascii="仿宋" w:hAnsi="仿宋" w:eastAsia="仿宋" w:cs="仿宋"/>
                <w:color w:val="000000"/>
                <w:sz w:val="21"/>
              </w:rPr>
              <w:t>支持根据医院要求制定</w:t>
            </w:r>
            <w:r>
              <w:rPr>
                <w:rFonts w:hint="eastAsia" w:ascii="仿宋" w:hAnsi="仿宋" w:eastAsia="仿宋" w:cs="仿宋"/>
                <w:color w:val="000000"/>
                <w:sz w:val="21"/>
                <w:lang w:val="en-US" w:eastAsia="zh-CN"/>
              </w:rPr>
              <w:t>术中</w:t>
            </w:r>
            <w:r>
              <w:rPr>
                <w:rFonts w:hint="default" w:ascii="仿宋" w:hAnsi="仿宋" w:eastAsia="仿宋" w:cs="仿宋"/>
                <w:color w:val="000000"/>
                <w:sz w:val="21"/>
                <w:lang w:val="en-US" w:eastAsia="zh-CN"/>
              </w:rPr>
              <w:t>压疮风险评估</w:t>
            </w:r>
            <w:r>
              <w:rPr>
                <w:rFonts w:ascii="仿宋" w:hAnsi="仿宋" w:eastAsia="仿宋" w:cs="仿宋"/>
                <w:color w:val="000000"/>
                <w:sz w:val="21"/>
              </w:rPr>
              <w:t>单，支持根据医院标准进行自动计算</w:t>
            </w:r>
            <w:r>
              <w:rPr>
                <w:rFonts w:hint="eastAsia" w:ascii="仿宋" w:hAnsi="仿宋" w:eastAsia="仿宋" w:cs="仿宋"/>
                <w:color w:val="000000"/>
                <w:sz w:val="21"/>
                <w:lang w:val="en-US" w:eastAsia="zh-CN"/>
              </w:rPr>
              <w:t>评分</w:t>
            </w:r>
            <w:r>
              <w:rPr>
                <w:rFonts w:ascii="仿宋" w:hAnsi="仿宋" w:eastAsia="仿宋" w:cs="仿宋"/>
                <w:color w:val="000000"/>
                <w:sz w:val="21"/>
              </w:rPr>
              <w:t>。</w:t>
            </w:r>
          </w:p>
          <w:p w14:paraId="1FF87482">
            <w:pPr>
              <w:pStyle w:val="5"/>
              <w:widowControl w:val="0"/>
              <w:jc w:val="left"/>
              <w:rPr>
                <w:rFonts w:hint="eastAsia" w:ascii="仿宋" w:hAnsi="仿宋" w:eastAsia="仿宋" w:cs="仿宋"/>
                <w:color w:val="000000"/>
                <w:sz w:val="21"/>
                <w:lang w:val="en-US" w:eastAsia="zh-CN"/>
              </w:rPr>
            </w:pPr>
            <w:r>
              <w:rPr>
                <w:rFonts w:ascii="仿宋" w:hAnsi="仿宋" w:eastAsia="仿宋" w:cs="仿宋"/>
                <w:color w:val="000000"/>
                <w:sz w:val="21"/>
              </w:rPr>
              <w:t>支持评估单的预览和打印</w:t>
            </w:r>
            <w:r>
              <w:rPr>
                <w:rFonts w:hint="eastAsia" w:ascii="仿宋" w:hAnsi="仿宋" w:eastAsia="仿宋" w:cs="仿宋"/>
                <w:color w:val="000000"/>
                <w:sz w:val="21"/>
                <w:lang w:eastAsia="zh-CN"/>
              </w:rPr>
              <w:t>。</w:t>
            </w:r>
          </w:p>
        </w:tc>
      </w:tr>
      <w:tr w14:paraId="2BB7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2" w:type="dxa"/>
            <w:vMerge w:val="continue"/>
            <w:shd w:val="clear" w:color="auto" w:fill="auto"/>
            <w:vAlign w:val="center"/>
          </w:tcPr>
          <w:p w14:paraId="7D662CD9">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22580E4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267B8AE5">
            <w:pPr>
              <w:pStyle w:val="5"/>
              <w:widowControl w:val="0"/>
              <w:jc w:val="left"/>
              <w:rPr>
                <w:rFonts w:ascii="仿宋" w:hAnsi="仿宋" w:eastAsia="仿宋" w:cs="仿宋"/>
                <w:color w:val="000000"/>
                <w:sz w:val="21"/>
              </w:rPr>
            </w:pPr>
            <w:r>
              <w:rPr>
                <w:rFonts w:ascii="仿宋" w:hAnsi="仿宋" w:eastAsia="仿宋" w:cs="仿宋"/>
                <w:color w:val="000000"/>
                <w:sz w:val="21"/>
              </w:rPr>
              <w:t>支持术</w:t>
            </w:r>
            <w:r>
              <w:rPr>
                <w:rFonts w:hint="eastAsia" w:ascii="仿宋" w:hAnsi="仿宋" w:eastAsia="仿宋" w:cs="仿宋"/>
                <w:color w:val="000000"/>
                <w:sz w:val="21"/>
                <w:lang w:val="en-US" w:eastAsia="zh-CN"/>
              </w:rPr>
              <w:t>术中</w:t>
            </w:r>
            <w:r>
              <w:rPr>
                <w:rFonts w:ascii="仿宋" w:hAnsi="仿宋" w:eastAsia="仿宋" w:cs="仿宋"/>
                <w:color w:val="000000"/>
                <w:sz w:val="21"/>
              </w:rPr>
              <w:t>手术患者低体温</w:t>
            </w:r>
            <w:r>
              <w:rPr>
                <w:rFonts w:hint="eastAsia" w:ascii="仿宋" w:hAnsi="仿宋" w:eastAsia="仿宋" w:cs="仿宋"/>
                <w:color w:val="000000"/>
                <w:sz w:val="21"/>
                <w:lang w:val="en-US" w:eastAsia="zh-CN"/>
              </w:rPr>
              <w:t>风险</w:t>
            </w:r>
            <w:r>
              <w:rPr>
                <w:rFonts w:ascii="仿宋" w:hAnsi="仿宋" w:eastAsia="仿宋" w:cs="仿宋"/>
                <w:color w:val="000000"/>
                <w:sz w:val="21"/>
              </w:rPr>
              <w:t>评估</w:t>
            </w:r>
            <w:r>
              <w:rPr>
                <w:rFonts w:hint="eastAsia" w:ascii="仿宋" w:hAnsi="仿宋" w:eastAsia="仿宋" w:cs="仿宋"/>
                <w:color w:val="000000"/>
                <w:sz w:val="21"/>
                <w:lang w:val="en-US" w:eastAsia="zh-CN"/>
              </w:rPr>
              <w:t>功能。</w:t>
            </w:r>
          </w:p>
        </w:tc>
      </w:tr>
      <w:tr w14:paraId="3ECC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2" w:type="dxa"/>
            <w:vMerge w:val="continue"/>
            <w:shd w:val="clear" w:color="auto" w:fill="auto"/>
            <w:vAlign w:val="center"/>
          </w:tcPr>
          <w:p w14:paraId="565B374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367E1E49">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4CBFA659">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支持预期取消术中护理功能。</w:t>
            </w:r>
          </w:p>
        </w:tc>
      </w:tr>
      <w:tr w14:paraId="5C3A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2" w:type="dxa"/>
            <w:vMerge w:val="continue"/>
            <w:shd w:val="clear" w:color="auto" w:fill="auto"/>
            <w:vAlign w:val="center"/>
          </w:tcPr>
          <w:p w14:paraId="047AEBFD">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3C827AE7">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7DD09821">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支持术中签名管理功能。</w:t>
            </w:r>
          </w:p>
        </w:tc>
      </w:tr>
      <w:tr w14:paraId="254F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2" w:type="dxa"/>
            <w:vMerge w:val="continue"/>
            <w:shd w:val="clear" w:color="auto" w:fill="auto"/>
            <w:vAlign w:val="center"/>
          </w:tcPr>
          <w:p w14:paraId="523D1EC2">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4C2DBE77">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70F33641">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手术部位核对功能：</w:t>
            </w:r>
            <w:r>
              <w:rPr>
                <w:rFonts w:hint="eastAsia" w:ascii="仿宋" w:hAnsi="仿宋" w:eastAsia="仿宋" w:cs="仿宋"/>
                <w:color w:val="000000"/>
                <w:sz w:val="21"/>
                <w:lang w:val="en-US" w:eastAsia="zh-CN"/>
              </w:rPr>
              <w:t>支持核查手术部位标识并支持对手术部位进行拍照记录。</w:t>
            </w:r>
          </w:p>
        </w:tc>
      </w:tr>
      <w:tr w14:paraId="6B99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822" w:type="dxa"/>
            <w:vMerge w:val="continue"/>
            <w:shd w:val="clear" w:color="auto" w:fill="auto"/>
            <w:vAlign w:val="center"/>
          </w:tcPr>
          <w:p w14:paraId="212AF7BB">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63D24982">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3B86D5A7">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患者八知道功能：</w:t>
            </w:r>
            <w:r>
              <w:rPr>
                <w:rFonts w:hint="eastAsia" w:ascii="仿宋" w:hAnsi="仿宋" w:eastAsia="仿宋" w:cs="仿宋"/>
                <w:color w:val="000000"/>
                <w:sz w:val="21"/>
                <w:lang w:val="en-US" w:eastAsia="zh-CN"/>
              </w:rPr>
              <w:t>支持医护人员查看</w:t>
            </w:r>
            <w:r>
              <w:rPr>
                <w:rFonts w:ascii="仿宋" w:hAnsi="仿宋" w:eastAsia="仿宋" w:cs="仿宋"/>
                <w:color w:val="000000"/>
                <w:sz w:val="21"/>
              </w:rPr>
              <w:t>患者基本信息</w:t>
            </w:r>
            <w:r>
              <w:rPr>
                <w:rFonts w:hint="eastAsia" w:ascii="仿宋" w:hAnsi="仿宋" w:eastAsia="仿宋" w:cs="仿宋"/>
                <w:color w:val="000000"/>
                <w:sz w:val="21"/>
                <w:lang w:eastAsia="zh-CN"/>
              </w:rPr>
              <w:t>、</w:t>
            </w:r>
            <w:r>
              <w:rPr>
                <w:rFonts w:ascii="仿宋" w:hAnsi="仿宋" w:eastAsia="仿宋" w:cs="仿宋"/>
                <w:color w:val="000000"/>
                <w:sz w:val="21"/>
              </w:rPr>
              <w:t>手术信息</w:t>
            </w:r>
            <w:r>
              <w:rPr>
                <w:rFonts w:hint="eastAsia" w:ascii="仿宋" w:hAnsi="仿宋" w:eastAsia="仿宋" w:cs="仿宋"/>
                <w:color w:val="000000"/>
                <w:sz w:val="21"/>
                <w:lang w:eastAsia="zh-CN"/>
              </w:rPr>
              <w:t>、</w:t>
            </w:r>
            <w:r>
              <w:rPr>
                <w:rFonts w:ascii="仿宋" w:hAnsi="仿宋" w:eastAsia="仿宋" w:cs="仿宋"/>
                <w:color w:val="000000"/>
                <w:sz w:val="21"/>
              </w:rPr>
              <w:t>患者既往史</w:t>
            </w:r>
            <w:r>
              <w:rPr>
                <w:rFonts w:hint="eastAsia" w:ascii="仿宋" w:hAnsi="仿宋" w:eastAsia="仿宋" w:cs="仿宋"/>
                <w:color w:val="000000"/>
                <w:sz w:val="21"/>
                <w:lang w:val="en-US" w:eastAsia="zh-CN"/>
              </w:rPr>
              <w:t>等。</w:t>
            </w:r>
          </w:p>
          <w:p w14:paraId="2A809C42">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支持同步</w:t>
            </w:r>
            <w:r>
              <w:rPr>
                <w:rFonts w:ascii="仿宋" w:hAnsi="仿宋" w:eastAsia="仿宋" w:cs="仿宋"/>
                <w:color w:val="000000"/>
                <w:sz w:val="21"/>
              </w:rPr>
              <w:t>阳性特征</w:t>
            </w:r>
            <w:r>
              <w:rPr>
                <w:rFonts w:hint="eastAsia" w:ascii="仿宋" w:hAnsi="仿宋" w:eastAsia="仿宋" w:cs="仿宋"/>
                <w:color w:val="000000"/>
                <w:sz w:val="21"/>
                <w:lang w:val="en-US" w:eastAsia="zh-CN"/>
              </w:rPr>
              <w:t>数据，支持</w:t>
            </w:r>
            <w:r>
              <w:rPr>
                <w:rFonts w:ascii="仿宋" w:hAnsi="仿宋" w:eastAsia="仿宋" w:cs="仿宋"/>
                <w:color w:val="000000"/>
                <w:sz w:val="21"/>
              </w:rPr>
              <w:t>本次手术护理重点护理关注问题</w:t>
            </w:r>
            <w:r>
              <w:rPr>
                <w:rFonts w:hint="eastAsia" w:ascii="仿宋" w:hAnsi="仿宋" w:eastAsia="仿宋" w:cs="仿宋"/>
                <w:color w:val="000000"/>
                <w:sz w:val="21"/>
                <w:lang w:val="en-US" w:eastAsia="zh-CN"/>
              </w:rPr>
              <w:t>内容。</w:t>
            </w:r>
          </w:p>
          <w:p w14:paraId="4462749B">
            <w:pPr>
              <w:pStyle w:val="5"/>
              <w:widowControl w:val="0"/>
              <w:jc w:val="left"/>
              <w:rPr>
                <w:rFonts w:hint="default" w:ascii="Helvetica" w:hAnsi="Helvetica" w:eastAsia="Helvetica" w:cs="Helvetica"/>
                <w:i w:val="0"/>
                <w:iCs w:val="0"/>
                <w:caps w:val="0"/>
                <w:color w:val="000000"/>
                <w:spacing w:val="0"/>
                <w:sz w:val="21"/>
                <w:szCs w:val="21"/>
                <w:shd w:val="clear" w:fill="F0F0F0"/>
                <w:lang w:val="en-US" w:eastAsia="zh-CN"/>
              </w:rPr>
            </w:pPr>
          </w:p>
        </w:tc>
      </w:tr>
      <w:tr w14:paraId="2A8A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22" w:type="dxa"/>
            <w:vMerge w:val="continue"/>
            <w:shd w:val="clear" w:color="auto" w:fill="auto"/>
            <w:vAlign w:val="center"/>
          </w:tcPr>
          <w:p w14:paraId="20FD548A">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117228A2">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5BB25F79">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术中标本管理：</w:t>
            </w:r>
            <w:r>
              <w:rPr>
                <w:rFonts w:ascii="仿宋" w:hAnsi="仿宋" w:eastAsia="仿宋" w:cs="仿宋"/>
                <w:color w:val="000000"/>
                <w:sz w:val="21"/>
              </w:rPr>
              <w:t>手术中采集的病理标本通过</w:t>
            </w:r>
            <w:r>
              <w:rPr>
                <w:rFonts w:hint="eastAsia" w:ascii="仿宋" w:hAnsi="仿宋" w:eastAsia="仿宋" w:cs="仿宋"/>
                <w:color w:val="000000"/>
                <w:sz w:val="21"/>
                <w:lang w:val="en-US" w:eastAsia="zh-CN"/>
              </w:rPr>
              <w:t>平板</w:t>
            </w:r>
            <w:r>
              <w:rPr>
                <w:rFonts w:ascii="仿宋" w:hAnsi="仿宋" w:eastAsia="仿宋" w:cs="仿宋"/>
                <w:color w:val="000000"/>
                <w:sz w:val="21"/>
              </w:rPr>
              <w:t>记录并打印标签，系统追踪标本的采集、送检和结果反馈，确保标本管理的准确性和可追溯性</w:t>
            </w:r>
            <w:r>
              <w:rPr>
                <w:rFonts w:hint="eastAsia" w:ascii="仿宋" w:hAnsi="仿宋" w:eastAsia="仿宋" w:cs="仿宋"/>
                <w:color w:val="000000"/>
                <w:sz w:val="21"/>
                <w:lang w:eastAsia="zh-CN"/>
              </w:rPr>
              <w:t>。</w:t>
            </w:r>
          </w:p>
        </w:tc>
      </w:tr>
      <w:tr w14:paraId="79DB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22" w:type="dxa"/>
            <w:vMerge w:val="continue"/>
            <w:shd w:val="clear" w:color="auto" w:fill="auto"/>
            <w:vAlign w:val="center"/>
          </w:tcPr>
          <w:p w14:paraId="4002F59C">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1B966999">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5B2D3F2E">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术中输血管理：</w:t>
            </w:r>
            <w:r>
              <w:rPr>
                <w:rFonts w:ascii="仿宋" w:hAnsi="仿宋" w:eastAsia="仿宋" w:cs="仿宋"/>
                <w:color w:val="000000"/>
                <w:sz w:val="21"/>
              </w:rPr>
              <w:t>术中需要输血，护士通过系统扫描血袋条码，记录输血信息，并执行输血安全核查，系统自动追踪血袋使用情况</w:t>
            </w:r>
            <w:r>
              <w:rPr>
                <w:rFonts w:hint="eastAsia" w:ascii="仿宋" w:hAnsi="仿宋" w:eastAsia="仿宋" w:cs="仿宋"/>
                <w:color w:val="000000"/>
                <w:sz w:val="21"/>
                <w:lang w:eastAsia="zh-CN"/>
              </w:rPr>
              <w:t>。</w:t>
            </w:r>
          </w:p>
        </w:tc>
      </w:tr>
      <w:tr w14:paraId="4230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22" w:type="dxa"/>
            <w:vMerge w:val="continue"/>
            <w:shd w:val="clear" w:color="auto" w:fill="auto"/>
            <w:vAlign w:val="center"/>
          </w:tcPr>
          <w:p w14:paraId="7D5C1C1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5D0DED3D">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shd w:val="clear" w:color="auto" w:fill="auto"/>
            <w:vAlign w:val="top"/>
          </w:tcPr>
          <w:p w14:paraId="73587F98">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b/>
                <w:bCs/>
                <w:color w:val="000000"/>
                <w:sz w:val="21"/>
                <w:lang w:val="en-US" w:eastAsia="zh-CN"/>
              </w:rPr>
              <w:t>术中用药核对功能：</w:t>
            </w:r>
            <w:r>
              <w:rPr>
                <w:rFonts w:ascii="仿宋" w:hAnsi="仿宋" w:eastAsia="仿宋" w:cs="仿宋"/>
                <w:color w:val="000000"/>
                <w:sz w:val="21"/>
              </w:rPr>
              <w:t>通过</w:t>
            </w:r>
            <w:r>
              <w:rPr>
                <w:rFonts w:hint="eastAsia" w:ascii="仿宋" w:hAnsi="仿宋" w:eastAsia="仿宋" w:cs="仿宋"/>
                <w:color w:val="000000"/>
                <w:sz w:val="21"/>
                <w:lang w:val="en-US" w:eastAsia="zh-CN"/>
              </w:rPr>
              <w:t>同步His</w:t>
            </w:r>
            <w:r>
              <w:rPr>
                <w:rFonts w:ascii="仿宋" w:hAnsi="仿宋" w:eastAsia="仿宋" w:cs="仿宋"/>
                <w:color w:val="000000"/>
                <w:sz w:val="21"/>
              </w:rPr>
              <w:t>等方式完成术中医嘱的核对和执行，确保医嘱的准确实施。</w:t>
            </w:r>
          </w:p>
        </w:tc>
      </w:tr>
      <w:tr w14:paraId="22CC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2" w:type="dxa"/>
            <w:shd w:val="clear" w:color="auto" w:fill="auto"/>
            <w:vAlign w:val="center"/>
          </w:tcPr>
          <w:p w14:paraId="0659A75D">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5</w:t>
            </w:r>
          </w:p>
        </w:tc>
        <w:tc>
          <w:tcPr>
            <w:tcW w:w="1735" w:type="dxa"/>
            <w:shd w:val="clear" w:color="auto" w:fill="auto"/>
            <w:vAlign w:val="center"/>
          </w:tcPr>
          <w:p w14:paraId="137244E3">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科室管理</w:t>
            </w:r>
          </w:p>
        </w:tc>
        <w:tc>
          <w:tcPr>
            <w:tcW w:w="7510" w:type="dxa"/>
          </w:tcPr>
          <w:p w14:paraId="1ABF277D">
            <w:pPr>
              <w:pStyle w:val="5"/>
              <w:widowControl w:val="0"/>
              <w:numPr>
                <w:ilvl w:val="0"/>
                <w:numId w:val="1"/>
              </w:numPr>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可根据医院的要求进行智能统计分析，为科室的质量控制提供方便的可视化工具。包括但不限于以下指标：（1）、非日间手术台次、明细；（2）、器械包/敷料包使用次数、明细；（3）、巡回护士上班时长、明细；专科手术巡回台次、明细；（4）、手术级别统计；</w:t>
            </w:r>
          </w:p>
          <w:p w14:paraId="55D67A17">
            <w:pPr>
              <w:pStyle w:val="5"/>
              <w:widowControl w:val="0"/>
              <w:numPr>
                <w:ilvl w:val="0"/>
                <w:numId w:val="1"/>
              </w:numPr>
              <w:jc w:val="left"/>
              <w:rPr>
                <w:rFonts w:hint="default" w:ascii="仿宋" w:hAnsi="仿宋" w:eastAsia="仿宋" w:cs="仿宋"/>
                <w:color w:val="000000"/>
                <w:sz w:val="21"/>
                <w:lang w:val="en-US" w:eastAsia="zh-CN"/>
              </w:rPr>
            </w:pPr>
            <w:r>
              <w:rPr>
                <w:rFonts w:ascii="仿宋" w:hAnsi="仿宋" w:eastAsia="仿宋" w:cs="仿宋"/>
                <w:color w:val="000000"/>
                <w:sz w:val="21"/>
              </w:rPr>
              <w:t>支持统计指定日期范围内护士的工作量，包括患者信息、手术名称、洗手护士、巡回护士、平均手术时长、手术开始结束时间、手术等待时间。可以查询指定护士的工作量。</w:t>
            </w:r>
          </w:p>
        </w:tc>
      </w:tr>
      <w:tr w14:paraId="3BD8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822" w:type="dxa"/>
            <w:vMerge w:val="restart"/>
            <w:shd w:val="clear" w:color="auto" w:fill="auto"/>
            <w:vAlign w:val="center"/>
          </w:tcPr>
          <w:p w14:paraId="546B0D15">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6</w:t>
            </w:r>
          </w:p>
        </w:tc>
        <w:tc>
          <w:tcPr>
            <w:tcW w:w="1735" w:type="dxa"/>
            <w:vMerge w:val="restart"/>
            <w:shd w:val="clear" w:color="auto" w:fill="auto"/>
            <w:vAlign w:val="center"/>
          </w:tcPr>
          <w:p w14:paraId="121633B7">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手术护理质控</w:t>
            </w:r>
          </w:p>
        </w:tc>
        <w:tc>
          <w:tcPr>
            <w:tcW w:w="7510" w:type="dxa"/>
          </w:tcPr>
          <w:p w14:paraId="053CBED1">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1、护理文书书写规范率</w:t>
            </w:r>
          </w:p>
        </w:tc>
      </w:tr>
      <w:tr w14:paraId="778B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jc w:val="center"/>
        </w:trPr>
        <w:tc>
          <w:tcPr>
            <w:tcW w:w="822" w:type="dxa"/>
            <w:vMerge w:val="continue"/>
            <w:shd w:val="clear" w:color="auto" w:fill="auto"/>
            <w:vAlign w:val="center"/>
          </w:tcPr>
          <w:p w14:paraId="7521DBF7">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6F446863">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4C67A5E1">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2、手术安全核查规范率</w:t>
            </w:r>
          </w:p>
        </w:tc>
      </w:tr>
      <w:tr w14:paraId="5420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822" w:type="dxa"/>
            <w:vMerge w:val="continue"/>
            <w:shd w:val="clear" w:color="auto" w:fill="auto"/>
            <w:vAlign w:val="center"/>
          </w:tcPr>
          <w:p w14:paraId="7E443252">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312850CE">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7D9BFA9D">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3、手术医生满意度</w:t>
            </w:r>
          </w:p>
        </w:tc>
      </w:tr>
      <w:tr w14:paraId="70561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822" w:type="dxa"/>
            <w:vMerge w:val="continue"/>
            <w:shd w:val="clear" w:color="auto" w:fill="auto"/>
            <w:vAlign w:val="center"/>
          </w:tcPr>
          <w:p w14:paraId="6BEAF407">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4095403F">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7797A2BD">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4、手术室护士人均年手术例次数</w:t>
            </w:r>
          </w:p>
        </w:tc>
      </w:tr>
      <w:tr w14:paraId="4F08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822" w:type="dxa"/>
            <w:vMerge w:val="continue"/>
            <w:shd w:val="clear" w:color="auto" w:fill="auto"/>
            <w:vAlign w:val="center"/>
          </w:tcPr>
          <w:p w14:paraId="76DFE176">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24F3510E">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4D773109">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5、手术部位标识核查正确率</w:t>
            </w:r>
          </w:p>
        </w:tc>
      </w:tr>
      <w:tr w14:paraId="0D9A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822" w:type="dxa"/>
            <w:vMerge w:val="continue"/>
            <w:shd w:val="clear" w:color="auto" w:fill="auto"/>
            <w:vAlign w:val="center"/>
          </w:tcPr>
          <w:p w14:paraId="63EFCC4E">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0553EBB8">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1D356649">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6、手术惠者2期及以上术中获得性压力性损伤发生率</w:t>
            </w:r>
          </w:p>
        </w:tc>
      </w:tr>
      <w:tr w14:paraId="7B62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822" w:type="dxa"/>
            <w:vMerge w:val="continue"/>
            <w:shd w:val="clear" w:color="auto" w:fill="auto"/>
            <w:vAlign w:val="center"/>
          </w:tcPr>
          <w:p w14:paraId="7B4BA655">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3D0F754F">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04BDACC1">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7、手术标本处理正确率</w:t>
            </w:r>
          </w:p>
        </w:tc>
      </w:tr>
      <w:tr w14:paraId="59C2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822" w:type="dxa"/>
            <w:vMerge w:val="continue"/>
            <w:shd w:val="clear" w:color="auto" w:fill="auto"/>
            <w:vAlign w:val="center"/>
          </w:tcPr>
          <w:p w14:paraId="18982406">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5B282071">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7510" w:type="dxa"/>
          </w:tcPr>
          <w:p w14:paraId="658A8B1E">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8、术中低体温发生率</w:t>
            </w:r>
          </w:p>
        </w:tc>
      </w:tr>
      <w:tr w14:paraId="2923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6246EAE6">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7</w:t>
            </w:r>
          </w:p>
        </w:tc>
        <w:tc>
          <w:tcPr>
            <w:tcW w:w="1735" w:type="dxa"/>
            <w:shd w:val="clear" w:color="auto" w:fill="auto"/>
            <w:vAlign w:val="center"/>
          </w:tcPr>
          <w:p w14:paraId="7F57B4D7">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手术设备管理</w:t>
            </w:r>
          </w:p>
        </w:tc>
        <w:tc>
          <w:tcPr>
            <w:tcW w:w="7510" w:type="dxa"/>
          </w:tcPr>
          <w:p w14:paraId="05FB0A1B">
            <w:pPr>
              <w:pStyle w:val="5"/>
              <w:widowControl w:val="0"/>
              <w:jc w:val="left"/>
              <w:rPr>
                <w:rFonts w:ascii="仿宋" w:hAnsi="仿宋" w:eastAsia="仿宋" w:cs="仿宋"/>
                <w:color w:val="000000"/>
                <w:sz w:val="21"/>
              </w:rPr>
            </w:pPr>
            <w:r>
              <w:rPr>
                <w:rFonts w:ascii="仿宋" w:hAnsi="仿宋" w:eastAsia="仿宋" w:cs="仿宋"/>
                <w:color w:val="000000"/>
                <w:sz w:val="21"/>
              </w:rPr>
              <w:t>支持在设备字典中维护设备详细信息，包括设备名称、设备编码、设备品牌、设备对应责任人、设备类别、状态、位置信息等，辅助对手术设备进行分类管理。</w:t>
            </w:r>
          </w:p>
          <w:p w14:paraId="4BCD5028">
            <w:pPr>
              <w:pStyle w:val="5"/>
              <w:widowControl w:val="0"/>
              <w:jc w:val="left"/>
            </w:pPr>
            <w:r>
              <w:rPr>
                <w:rFonts w:ascii="仿宋" w:hAnsi="仿宋" w:eastAsia="仿宋" w:cs="仿宋"/>
                <w:color w:val="000000"/>
                <w:sz w:val="21"/>
              </w:rPr>
              <w:t>支持通过导入模板批量导入手术设备信息。</w:t>
            </w:r>
          </w:p>
          <w:p w14:paraId="7589B621">
            <w:pPr>
              <w:pStyle w:val="5"/>
              <w:widowControl w:val="0"/>
              <w:jc w:val="left"/>
            </w:pPr>
            <w:r>
              <w:rPr>
                <w:rFonts w:ascii="仿宋" w:hAnsi="仿宋" w:eastAsia="仿宋" w:cs="仿宋"/>
                <w:color w:val="000000"/>
                <w:sz w:val="21"/>
              </w:rPr>
              <w:t>支持将字典保存为导入模板，并支持对手术设备导入模板进行维护，支持下载导入模板。</w:t>
            </w:r>
          </w:p>
          <w:p w14:paraId="7129DBB2">
            <w:pPr>
              <w:pStyle w:val="5"/>
              <w:widowControl w:val="0"/>
              <w:jc w:val="left"/>
            </w:pPr>
            <w:r>
              <w:rPr>
                <w:rFonts w:ascii="仿宋" w:hAnsi="仿宋" w:eastAsia="仿宋" w:cs="仿宋"/>
                <w:color w:val="000000"/>
                <w:sz w:val="21"/>
              </w:rPr>
              <w:t>支持添加单个手术设备信息，支持记录设备名称、设备编码、设备品牌、设备对应责任人、设备类别、状态、位置等信息。</w:t>
            </w:r>
          </w:p>
          <w:p w14:paraId="5526D73E">
            <w:pPr>
              <w:pStyle w:val="5"/>
              <w:widowControl w:val="0"/>
              <w:jc w:val="left"/>
            </w:pPr>
            <w:r>
              <w:rPr>
                <w:rFonts w:ascii="仿宋" w:hAnsi="仿宋" w:eastAsia="仿宋" w:cs="仿宋"/>
                <w:color w:val="000000"/>
                <w:sz w:val="21"/>
              </w:rPr>
              <w:t>支持对手术设备信息进行批量维护，支持批量维护设备名称、设备编码、设备品牌、设备对应责任人、设备类别、状态、位置等信息。</w:t>
            </w:r>
          </w:p>
          <w:p w14:paraId="1E92B20E">
            <w:pPr>
              <w:pStyle w:val="5"/>
              <w:widowControl w:val="0"/>
              <w:jc w:val="left"/>
              <w:rPr>
                <w:rFonts w:hint="default" w:ascii="仿宋" w:hAnsi="仿宋" w:eastAsia="仿宋" w:cs="仿宋"/>
                <w:color w:val="000000"/>
                <w:sz w:val="21"/>
                <w:lang w:val="en-US" w:eastAsia="zh-CN"/>
              </w:rPr>
            </w:pPr>
            <w:r>
              <w:rPr>
                <w:rFonts w:ascii="仿宋" w:hAnsi="仿宋" w:eastAsia="仿宋" w:cs="仿宋"/>
                <w:color w:val="000000"/>
                <w:sz w:val="21"/>
              </w:rPr>
              <w:t>支持对手术设备信息进行单个维护，支持维护设备名称、设备编码、设备品牌、设备对应责任人、设备类别、状态、位置等信息。</w:t>
            </w:r>
          </w:p>
        </w:tc>
      </w:tr>
      <w:tr w14:paraId="36EA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383B33B5">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8</w:t>
            </w:r>
          </w:p>
        </w:tc>
        <w:tc>
          <w:tcPr>
            <w:tcW w:w="1735" w:type="dxa"/>
            <w:shd w:val="clear" w:color="auto" w:fill="auto"/>
            <w:vAlign w:val="center"/>
          </w:tcPr>
          <w:p w14:paraId="0DD23158">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科研查询</w:t>
            </w:r>
          </w:p>
        </w:tc>
        <w:tc>
          <w:tcPr>
            <w:tcW w:w="7510" w:type="dxa"/>
          </w:tcPr>
          <w:p w14:paraId="1BC68431">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1、数据采集与整合：多源数据聚合：自动采集术中生命体征（心率、血压、血氧等）、麻醉用药（剂量、时间）、手术操作（术式、时长）、患者基线数据（年龄、病史）等。</w:t>
            </w:r>
          </w:p>
          <w:p w14:paraId="180871A9">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2、数据检索与筛选：条件查询：支持按手术类型、麻醉方式、并发症、患者（如性别、年龄）等字段快速检索病例。</w:t>
            </w:r>
          </w:p>
          <w:p w14:paraId="1E35BCD5">
            <w:pPr>
              <w:pStyle w:val="5"/>
              <w:widowControl w:val="0"/>
              <w:jc w:val="left"/>
              <w:rPr>
                <w:rFonts w:hint="eastAsia" w:ascii="宋体" w:hAnsi="宋体"/>
                <w:b w:val="0"/>
                <w:bCs/>
                <w:sz w:val="24"/>
                <w:szCs w:val="24"/>
                <w:lang w:val="en-US" w:eastAsia="zh-CN"/>
              </w:rPr>
            </w:pPr>
            <w:r>
              <w:rPr>
                <w:rFonts w:hint="eastAsia" w:ascii="仿宋" w:hAnsi="仿宋" w:eastAsia="仿宋" w:cs="仿宋"/>
                <w:color w:val="000000"/>
                <w:sz w:val="21"/>
                <w:lang w:val="en-US" w:eastAsia="zh-CN"/>
              </w:rPr>
              <w:t>3、自定义筛选：可自定义刷选条件，支持多条件组合筛选</w:t>
            </w:r>
          </w:p>
        </w:tc>
      </w:tr>
      <w:tr w14:paraId="1716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22" w:type="dxa"/>
            <w:vMerge w:val="restart"/>
            <w:shd w:val="clear" w:color="auto" w:fill="auto"/>
            <w:vAlign w:val="center"/>
          </w:tcPr>
          <w:p w14:paraId="01A8CD0A">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9</w:t>
            </w:r>
          </w:p>
        </w:tc>
        <w:tc>
          <w:tcPr>
            <w:tcW w:w="1735" w:type="dxa"/>
            <w:vMerge w:val="restart"/>
            <w:shd w:val="clear" w:color="auto" w:fill="auto"/>
            <w:vAlign w:val="center"/>
          </w:tcPr>
          <w:p w14:paraId="6160E74A">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护理文书管理</w:t>
            </w:r>
          </w:p>
        </w:tc>
        <w:tc>
          <w:tcPr>
            <w:tcW w:w="7510" w:type="dxa"/>
            <w:shd w:val="clear" w:color="auto" w:fill="auto"/>
            <w:vAlign w:val="top"/>
          </w:tcPr>
          <w:p w14:paraId="3C895D9A">
            <w:pPr>
              <w:pStyle w:val="5"/>
              <w:widowControl w:val="0"/>
              <w:jc w:val="left"/>
              <w:rPr>
                <w:rFonts w:hint="eastAsia" w:asciiTheme="minorHAnsi" w:hAnsiTheme="minorHAnsi" w:eastAsiaTheme="minorEastAsia" w:cstheme="minorBidi"/>
                <w:lang w:val="en-US" w:eastAsia="zh-CN"/>
              </w:rPr>
            </w:pPr>
            <w:r>
              <w:rPr>
                <w:rFonts w:ascii="仿宋" w:hAnsi="仿宋" w:eastAsia="仿宋" w:cs="仿宋"/>
                <w:color w:val="000000"/>
                <w:sz w:val="21"/>
              </w:rPr>
              <w:t>支持提供符合医院格式要求的手术护理记录单，记录患者术中护理情况。</w:t>
            </w:r>
          </w:p>
        </w:tc>
      </w:tr>
      <w:tr w14:paraId="4135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2" w:type="dxa"/>
            <w:vMerge w:val="continue"/>
            <w:shd w:val="clear" w:color="auto" w:fill="auto"/>
            <w:vAlign w:val="center"/>
          </w:tcPr>
          <w:p w14:paraId="708B9B25">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6FCF4519">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shd w:val="clear" w:color="auto" w:fill="auto"/>
            <w:vAlign w:val="top"/>
          </w:tcPr>
          <w:p w14:paraId="51573A31">
            <w:pPr>
              <w:pStyle w:val="5"/>
              <w:widowControl w:val="0"/>
              <w:jc w:val="left"/>
              <w:rPr>
                <w:rFonts w:hint="eastAsia" w:asciiTheme="minorHAnsi" w:hAnsiTheme="minorHAnsi" w:eastAsiaTheme="minorEastAsia" w:cstheme="minorBidi"/>
                <w:lang w:val="en-US" w:eastAsia="zh-CN"/>
              </w:rPr>
            </w:pPr>
            <w:r>
              <w:rPr>
                <w:rFonts w:ascii="仿宋" w:hAnsi="仿宋" w:eastAsia="仿宋" w:cs="仿宋"/>
                <w:color w:val="000000"/>
                <w:sz w:val="21"/>
              </w:rPr>
              <w:t>支持手术护理记录单的预览和打印，在未填写完整时弹出提醒</w:t>
            </w:r>
            <w:r>
              <w:rPr>
                <w:rFonts w:hint="eastAsia" w:ascii="仿宋" w:hAnsi="仿宋" w:eastAsia="仿宋" w:cs="仿宋"/>
                <w:color w:val="000000"/>
                <w:sz w:val="21"/>
                <w:lang w:eastAsia="zh-CN"/>
              </w:rPr>
              <w:t>，</w:t>
            </w:r>
            <w:r>
              <w:rPr>
                <w:rFonts w:ascii="仿宋" w:hAnsi="仿宋" w:eastAsia="仿宋" w:cs="仿宋"/>
                <w:color w:val="000000"/>
                <w:sz w:val="21"/>
              </w:rPr>
              <w:t>支持生成PDF并上传</w:t>
            </w:r>
            <w:r>
              <w:rPr>
                <w:rFonts w:hint="eastAsia" w:ascii="仿宋" w:hAnsi="仿宋" w:eastAsia="仿宋" w:cs="仿宋"/>
                <w:color w:val="000000"/>
                <w:sz w:val="21"/>
                <w:lang w:val="en-US" w:eastAsia="zh-CN"/>
              </w:rPr>
              <w:t>共享功能</w:t>
            </w:r>
            <w:r>
              <w:rPr>
                <w:rFonts w:ascii="仿宋" w:hAnsi="仿宋" w:eastAsia="仿宋" w:cs="仿宋"/>
                <w:color w:val="000000"/>
                <w:sz w:val="21"/>
              </w:rPr>
              <w:t>。</w:t>
            </w:r>
          </w:p>
        </w:tc>
      </w:tr>
      <w:tr w14:paraId="1D67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22" w:type="dxa"/>
            <w:vMerge w:val="continue"/>
            <w:shd w:val="clear" w:color="auto" w:fill="auto"/>
            <w:vAlign w:val="center"/>
          </w:tcPr>
          <w:p w14:paraId="33A128D7">
            <w:pPr>
              <w:keepNext w:val="0"/>
              <w:keepLines w:val="0"/>
              <w:pageBreakBefore w:val="0"/>
              <w:widowControl w:val="0"/>
              <w:kinsoku/>
              <w:wordWrap/>
              <w:overflowPunct/>
              <w:topLinePunct w:val="0"/>
              <w:autoSpaceDE/>
              <w:autoSpaceDN/>
              <w:bidi w:val="0"/>
              <w:adjustRightInd/>
              <w:snapToGrid/>
              <w:spacing w:line="360" w:lineRule="auto"/>
              <w:ind w:right="34" w:firstLine="480" w:firstLineChars="200"/>
              <w:textAlignment w:val="auto"/>
              <w:rPr>
                <w:rFonts w:hint="eastAsia" w:ascii="宋体" w:hAnsi="宋体"/>
                <w:b w:val="0"/>
                <w:bCs/>
                <w:sz w:val="24"/>
                <w:szCs w:val="24"/>
                <w:lang w:val="en-US" w:eastAsia="zh-CN"/>
              </w:rPr>
            </w:pPr>
          </w:p>
        </w:tc>
        <w:tc>
          <w:tcPr>
            <w:tcW w:w="1735" w:type="dxa"/>
            <w:vMerge w:val="continue"/>
            <w:shd w:val="clear" w:color="auto" w:fill="auto"/>
            <w:vAlign w:val="center"/>
          </w:tcPr>
          <w:p w14:paraId="2B8447EB">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p>
        </w:tc>
        <w:tc>
          <w:tcPr>
            <w:tcW w:w="7510" w:type="dxa"/>
            <w:shd w:val="clear" w:color="auto" w:fill="auto"/>
            <w:vAlign w:val="top"/>
          </w:tcPr>
          <w:p w14:paraId="49A3AFB0">
            <w:pPr>
              <w:pStyle w:val="5"/>
              <w:widowControl w:val="0"/>
              <w:jc w:val="left"/>
              <w:rPr>
                <w:rFonts w:hint="eastAsia" w:asciiTheme="minorHAnsi" w:hAnsiTheme="minorHAnsi" w:eastAsiaTheme="minorEastAsia" w:cstheme="minorBidi"/>
                <w:lang w:val="en-US" w:eastAsia="zh-CN"/>
              </w:rPr>
            </w:pPr>
            <w:r>
              <w:rPr>
                <w:rFonts w:ascii="仿宋" w:hAnsi="仿宋" w:eastAsia="仿宋" w:cs="仿宋"/>
                <w:color w:val="000000"/>
                <w:sz w:val="21"/>
              </w:rPr>
              <w:t>支持用户自定义文书必填项目。</w:t>
            </w:r>
          </w:p>
        </w:tc>
      </w:tr>
      <w:tr w14:paraId="7468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0359116A">
            <w:pPr>
              <w:keepNext w:val="0"/>
              <w:keepLines w:val="0"/>
              <w:pageBreakBefore w:val="0"/>
              <w:widowControl w:val="0"/>
              <w:kinsoku/>
              <w:wordWrap/>
              <w:overflowPunct/>
              <w:topLinePunct w:val="0"/>
              <w:autoSpaceDE/>
              <w:autoSpaceDN/>
              <w:bidi w:val="0"/>
              <w:adjustRightInd/>
              <w:snapToGrid/>
              <w:spacing w:line="360" w:lineRule="auto"/>
              <w:ind w:right="34"/>
              <w:jc w:val="right"/>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10</w:t>
            </w:r>
          </w:p>
        </w:tc>
        <w:tc>
          <w:tcPr>
            <w:tcW w:w="1735" w:type="dxa"/>
            <w:shd w:val="clear" w:color="auto" w:fill="auto"/>
            <w:vAlign w:val="center"/>
          </w:tcPr>
          <w:p w14:paraId="1D93FF69">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数据采集</w:t>
            </w:r>
          </w:p>
        </w:tc>
        <w:tc>
          <w:tcPr>
            <w:tcW w:w="7510" w:type="dxa"/>
          </w:tcPr>
          <w:p w14:paraId="109CB620">
            <w:pPr>
              <w:rPr>
                <w:rFonts w:hint="eastAsia" w:ascii="仿宋" w:hAnsi="仿宋" w:eastAsia="仿宋" w:cs="仿宋"/>
                <w:color w:val="000000"/>
                <w:kern w:val="0"/>
                <w:sz w:val="21"/>
                <w:szCs w:val="20"/>
                <w:lang w:val="en-US" w:eastAsia="zh-CN"/>
              </w:rPr>
            </w:pPr>
            <w:r>
              <w:rPr>
                <w:rFonts w:hint="eastAsia" w:ascii="仿宋" w:hAnsi="仿宋" w:eastAsia="仿宋" w:cs="仿宋"/>
                <w:color w:val="000000"/>
                <w:kern w:val="0"/>
                <w:sz w:val="21"/>
                <w:szCs w:val="20"/>
                <w:lang w:val="en-US" w:eastAsia="zh-CN"/>
              </w:rPr>
              <w:t>支持与床旁设备绑定，自动采集监护数据（监护仪、呼吸机）自动采集。</w:t>
            </w:r>
          </w:p>
          <w:p w14:paraId="4997D13B">
            <w:pPr>
              <w:rPr>
                <w:rFonts w:hint="eastAsia" w:ascii="仿宋" w:hAnsi="仿宋" w:eastAsia="仿宋" w:cs="仿宋"/>
                <w:color w:val="000000"/>
                <w:kern w:val="0"/>
                <w:sz w:val="21"/>
                <w:szCs w:val="20"/>
                <w:lang w:val="en-US" w:eastAsia="zh-CN"/>
              </w:rPr>
            </w:pPr>
            <w:r>
              <w:rPr>
                <w:rFonts w:hint="default" w:ascii="仿宋" w:hAnsi="仿宋" w:eastAsia="仿宋" w:cs="仿宋"/>
                <w:color w:val="000000"/>
                <w:kern w:val="0"/>
                <w:sz w:val="21"/>
                <w:szCs w:val="20"/>
                <w:lang w:val="en-US" w:eastAsia="zh-CN"/>
              </w:rPr>
              <w:t>支持</w:t>
            </w:r>
            <w:r>
              <w:rPr>
                <w:rFonts w:hint="eastAsia" w:ascii="仿宋" w:hAnsi="仿宋" w:eastAsia="仿宋" w:cs="仿宋"/>
                <w:color w:val="000000"/>
                <w:kern w:val="0"/>
                <w:sz w:val="21"/>
                <w:szCs w:val="20"/>
                <w:lang w:val="en-US" w:eastAsia="zh-CN"/>
              </w:rPr>
              <w:t>对采集的生命体征数据进行</w:t>
            </w:r>
            <w:r>
              <w:rPr>
                <w:rFonts w:hint="default" w:ascii="仿宋" w:hAnsi="仿宋" w:eastAsia="仿宋" w:cs="仿宋"/>
                <w:color w:val="000000"/>
                <w:kern w:val="0"/>
                <w:sz w:val="21"/>
                <w:szCs w:val="20"/>
                <w:lang w:val="en-US" w:eastAsia="zh-CN"/>
              </w:rPr>
              <w:t>人工修正和手动添加</w:t>
            </w:r>
            <w:r>
              <w:rPr>
                <w:rFonts w:hint="eastAsia" w:ascii="仿宋" w:hAnsi="仿宋" w:eastAsia="仿宋" w:cs="仿宋"/>
                <w:color w:val="000000"/>
                <w:kern w:val="0"/>
                <w:sz w:val="21"/>
                <w:szCs w:val="20"/>
                <w:lang w:val="en-US" w:eastAsia="zh-CN"/>
              </w:rPr>
              <w:t>。</w:t>
            </w:r>
          </w:p>
          <w:p w14:paraId="1229B56C">
            <w:pPr>
              <w:rPr>
                <w:rFonts w:hint="eastAsia" w:ascii="仿宋" w:hAnsi="仿宋" w:eastAsia="仿宋" w:cs="仿宋"/>
                <w:color w:val="000000"/>
                <w:kern w:val="0"/>
                <w:sz w:val="21"/>
                <w:szCs w:val="20"/>
                <w:lang w:val="en-US" w:eastAsia="zh-CN"/>
              </w:rPr>
            </w:pPr>
            <w:r>
              <w:rPr>
                <w:rFonts w:hint="eastAsia" w:ascii="仿宋" w:hAnsi="仿宋" w:eastAsia="仿宋" w:cs="仿宋"/>
                <w:color w:val="000000"/>
                <w:kern w:val="0"/>
                <w:sz w:val="21"/>
                <w:szCs w:val="20"/>
                <w:lang w:val="en-US" w:eastAsia="zh-CN"/>
              </w:rPr>
              <w:t>支持自动配置床旁设备采集频率。</w:t>
            </w:r>
          </w:p>
          <w:p w14:paraId="1557CCD3">
            <w:pPr>
              <w:rPr>
                <w:rFonts w:hint="eastAsia" w:ascii="仿宋" w:hAnsi="仿宋" w:eastAsia="仿宋" w:cs="仿宋"/>
                <w:color w:val="000000"/>
                <w:kern w:val="0"/>
                <w:sz w:val="21"/>
                <w:szCs w:val="20"/>
                <w:lang w:val="en-US" w:eastAsia="zh-CN"/>
              </w:rPr>
            </w:pPr>
            <w:r>
              <w:rPr>
                <w:rFonts w:hint="eastAsia" w:ascii="仿宋" w:hAnsi="仿宋" w:eastAsia="仿宋" w:cs="仿宋"/>
                <w:color w:val="000000"/>
                <w:kern w:val="0"/>
                <w:sz w:val="21"/>
                <w:szCs w:val="20"/>
                <w:lang w:val="en-US" w:eastAsia="zh-CN"/>
              </w:rPr>
              <w:t>支持自动设置采集时间段。</w:t>
            </w:r>
          </w:p>
          <w:p w14:paraId="7AFEF068">
            <w:pPr>
              <w:rPr>
                <w:rFonts w:hint="eastAsia" w:ascii="宋体" w:hAnsi="宋体"/>
                <w:b w:val="0"/>
                <w:bCs/>
                <w:sz w:val="24"/>
                <w:szCs w:val="24"/>
                <w:lang w:val="en-US" w:eastAsia="zh-CN"/>
              </w:rPr>
            </w:pPr>
            <w:r>
              <w:rPr>
                <w:rFonts w:hint="eastAsia" w:ascii="仿宋" w:hAnsi="仿宋" w:eastAsia="仿宋" w:cs="仿宋"/>
                <w:color w:val="000000"/>
                <w:kern w:val="0"/>
                <w:sz w:val="21"/>
                <w:szCs w:val="20"/>
                <w:lang w:val="en-US" w:eastAsia="zh-CN"/>
              </w:rPr>
              <w:t>支持</w:t>
            </w:r>
            <w:r>
              <w:rPr>
                <w:rFonts w:hint="default" w:ascii="仿宋" w:hAnsi="仿宋" w:eastAsia="仿宋" w:cs="仿宋"/>
                <w:color w:val="000000"/>
                <w:kern w:val="0"/>
                <w:sz w:val="21"/>
                <w:szCs w:val="20"/>
                <w:lang w:val="en-US" w:eastAsia="zh-CN"/>
              </w:rPr>
              <w:t>记录信息自动同步到护理记录单中。</w:t>
            </w:r>
          </w:p>
        </w:tc>
      </w:tr>
      <w:tr w14:paraId="36CF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342BA329">
            <w:pPr>
              <w:keepNext w:val="0"/>
              <w:keepLines w:val="0"/>
              <w:pageBreakBefore w:val="0"/>
              <w:widowControl w:val="0"/>
              <w:kinsoku/>
              <w:wordWrap/>
              <w:overflowPunct/>
              <w:topLinePunct w:val="0"/>
              <w:autoSpaceDE/>
              <w:autoSpaceDN/>
              <w:bidi w:val="0"/>
              <w:adjustRightInd/>
              <w:snapToGrid/>
              <w:spacing w:line="360" w:lineRule="auto"/>
              <w:ind w:right="34"/>
              <w:jc w:val="right"/>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11</w:t>
            </w:r>
          </w:p>
        </w:tc>
        <w:tc>
          <w:tcPr>
            <w:tcW w:w="1735" w:type="dxa"/>
            <w:shd w:val="clear" w:color="auto" w:fill="auto"/>
            <w:vAlign w:val="center"/>
          </w:tcPr>
          <w:p w14:paraId="6B725BF7">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结构化电子病历编辑器软件</w:t>
            </w:r>
          </w:p>
        </w:tc>
        <w:tc>
          <w:tcPr>
            <w:tcW w:w="7510" w:type="dxa"/>
          </w:tcPr>
          <w:p w14:paraId="33912AB2">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编辑器为自主研发编辑器，BS架构，可灵活制定各种文书规范的书写模板,</w:t>
            </w:r>
          </w:p>
          <w:p w14:paraId="2C01C904">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支持可以导入word,excel,xml 等多种格式的文档</w:t>
            </w:r>
          </w:p>
          <w:p w14:paraId="33264E29">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系统自带各种麻醉科、手术室护理书写模板,可以快速准确的把编辑器中的非结构化的文档内容结构化成标准的系型数据模式机制。</w:t>
            </w:r>
          </w:p>
        </w:tc>
      </w:tr>
      <w:tr w14:paraId="459A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67BF4FB0">
            <w:pPr>
              <w:keepNext w:val="0"/>
              <w:keepLines w:val="0"/>
              <w:pageBreakBefore w:val="0"/>
              <w:widowControl w:val="0"/>
              <w:kinsoku/>
              <w:wordWrap/>
              <w:overflowPunct/>
              <w:topLinePunct w:val="0"/>
              <w:autoSpaceDE/>
              <w:autoSpaceDN/>
              <w:bidi w:val="0"/>
              <w:adjustRightInd/>
              <w:snapToGrid/>
              <w:spacing w:line="360" w:lineRule="auto"/>
              <w:ind w:right="34"/>
              <w:jc w:val="right"/>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12</w:t>
            </w:r>
          </w:p>
        </w:tc>
        <w:tc>
          <w:tcPr>
            <w:tcW w:w="1735" w:type="dxa"/>
            <w:shd w:val="clear" w:color="auto" w:fill="auto"/>
            <w:vAlign w:val="center"/>
          </w:tcPr>
          <w:p w14:paraId="60B99028">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报表管理系统</w:t>
            </w:r>
          </w:p>
        </w:tc>
        <w:tc>
          <w:tcPr>
            <w:tcW w:w="7510" w:type="dxa"/>
          </w:tcPr>
          <w:p w14:paraId="08123FAC">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支持具备报表分析功能，可以根据用户的需求生成各种形式的报表和分析图表。系统可以根据用户选择的数据和指标，自动生成相应的报表和图表，帮助用户进行业务分析和决策。报表分析功能可以提供数据的可视化呈现，方便用户理解和分析数据。</w:t>
            </w:r>
          </w:p>
        </w:tc>
      </w:tr>
      <w:tr w14:paraId="4B17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66B8B85D">
            <w:pPr>
              <w:keepNext w:val="0"/>
              <w:keepLines w:val="0"/>
              <w:pageBreakBefore w:val="0"/>
              <w:widowControl w:val="0"/>
              <w:kinsoku/>
              <w:wordWrap/>
              <w:overflowPunct/>
              <w:topLinePunct w:val="0"/>
              <w:autoSpaceDE/>
              <w:autoSpaceDN/>
              <w:bidi w:val="0"/>
              <w:adjustRightInd/>
              <w:snapToGrid/>
              <w:spacing w:line="360" w:lineRule="auto"/>
              <w:ind w:right="34"/>
              <w:jc w:val="right"/>
              <w:textAlignment w:val="auto"/>
              <w:rPr>
                <w:rFonts w:hint="default" w:ascii="宋体" w:hAnsi="宋体"/>
                <w:b w:val="0"/>
                <w:bCs/>
                <w:sz w:val="24"/>
                <w:szCs w:val="24"/>
                <w:lang w:val="en-US" w:eastAsia="zh-CN"/>
              </w:rPr>
            </w:pPr>
            <w:r>
              <w:rPr>
                <w:rFonts w:hint="eastAsia" w:ascii="宋体" w:hAnsi="宋体"/>
                <w:b w:val="0"/>
                <w:bCs/>
                <w:sz w:val="24"/>
                <w:szCs w:val="24"/>
                <w:lang w:val="en-US" w:eastAsia="zh-CN"/>
              </w:rPr>
              <w:t>13</w:t>
            </w:r>
          </w:p>
        </w:tc>
        <w:tc>
          <w:tcPr>
            <w:tcW w:w="1735" w:type="dxa"/>
            <w:shd w:val="clear" w:color="auto" w:fill="auto"/>
            <w:vAlign w:val="center"/>
          </w:tcPr>
          <w:p w14:paraId="72CB2103">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eastAsia" w:ascii="宋体" w:hAnsi="宋体"/>
                <w:b w:val="0"/>
                <w:bCs/>
                <w:sz w:val="24"/>
                <w:szCs w:val="24"/>
                <w:lang w:val="en-US" w:eastAsia="zh-CN"/>
              </w:rPr>
            </w:pPr>
            <w:r>
              <w:rPr>
                <w:rFonts w:hint="eastAsia" w:ascii="宋体" w:hAnsi="宋体"/>
                <w:b w:val="0"/>
                <w:bCs/>
                <w:sz w:val="24"/>
                <w:szCs w:val="24"/>
                <w:lang w:val="en-US" w:eastAsia="zh-CN"/>
              </w:rPr>
              <w:t>手术安全巡检系统信息集成平台软件</w:t>
            </w:r>
          </w:p>
        </w:tc>
        <w:tc>
          <w:tcPr>
            <w:tcW w:w="7510" w:type="dxa"/>
          </w:tcPr>
          <w:p w14:paraId="3D8A30FE">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实现和医院现有信息系统无缝对接（包含HIS、LIS、PACS、手麻等信息系统的接口数据），以存储过程、视图、Web Service及其他数据同步机制，选择性的同步患者基本信息、住院信息、医嘱信息、检查信息、检验信息、病历等数据到数据库服务器。支持主流数据库，支持双向信息同步，支持HL7、DICOM、workList等多种标准和非标准接口</w:t>
            </w:r>
          </w:p>
        </w:tc>
      </w:tr>
      <w:tr w14:paraId="3119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auto"/>
            <w:vAlign w:val="center"/>
          </w:tcPr>
          <w:p w14:paraId="342D7117">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righ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14</w:t>
            </w:r>
          </w:p>
        </w:tc>
        <w:tc>
          <w:tcPr>
            <w:tcW w:w="1735" w:type="dxa"/>
            <w:shd w:val="clear" w:color="auto" w:fill="auto"/>
            <w:vAlign w:val="center"/>
          </w:tcPr>
          <w:p w14:paraId="6866162F">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r>
              <w:rPr>
                <w:rFonts w:hint="eastAsia" w:ascii="宋体" w:hAnsi="宋体"/>
                <w:b w:val="0"/>
                <w:bCs/>
                <w:sz w:val="24"/>
                <w:szCs w:val="24"/>
                <w:lang w:val="en-US" w:eastAsia="zh-CN"/>
              </w:rPr>
              <w:t>手术护理知识库</w:t>
            </w:r>
          </w:p>
        </w:tc>
        <w:tc>
          <w:tcPr>
            <w:tcW w:w="7510" w:type="dxa"/>
          </w:tcPr>
          <w:p w14:paraId="5361412B">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eastAsia" w:ascii="宋体" w:hAnsi="宋体" w:eastAsia="宋体" w:cs="Times New Roman"/>
                <w:sz w:val="24"/>
                <w:szCs w:val="24"/>
                <w:lang w:val="en-US" w:eastAsia="zh-CN"/>
              </w:rPr>
            </w:pPr>
            <w:r>
              <w:rPr>
                <w:rFonts w:hint="eastAsia" w:ascii="仿宋" w:hAnsi="仿宋" w:eastAsia="仿宋" w:cs="仿宋"/>
                <w:color w:val="000000"/>
                <w:sz w:val="21"/>
                <w:lang w:val="en-US" w:eastAsia="zh-CN"/>
              </w:rPr>
              <w:t>支持增加删除整合疾病、药品检查等诊疗信息以及指南规范、文献等模块，形成规范化医学知识体系。</w:t>
            </w:r>
          </w:p>
        </w:tc>
      </w:tr>
      <w:tr w14:paraId="6E28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restart"/>
            <w:shd w:val="clear" w:color="auto" w:fill="auto"/>
            <w:vAlign w:val="center"/>
          </w:tcPr>
          <w:p w14:paraId="4DC3F041">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righ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15</w:t>
            </w:r>
          </w:p>
        </w:tc>
        <w:tc>
          <w:tcPr>
            <w:tcW w:w="1735" w:type="dxa"/>
            <w:vMerge w:val="restart"/>
            <w:shd w:val="clear" w:color="auto" w:fill="auto"/>
            <w:vAlign w:val="center"/>
          </w:tcPr>
          <w:p w14:paraId="5924427E">
            <w:pPr>
              <w:keepNext w:val="0"/>
              <w:keepLines w:val="0"/>
              <w:pageBreakBefore w:val="0"/>
              <w:widowControl w:val="0"/>
              <w:kinsoku/>
              <w:wordWrap/>
              <w:overflowPunct/>
              <w:topLinePunct w:val="0"/>
              <w:autoSpaceDE/>
              <w:autoSpaceDN/>
              <w:bidi w:val="0"/>
              <w:adjustRightInd/>
              <w:snapToGrid/>
              <w:spacing w:line="360" w:lineRule="auto"/>
              <w:ind w:right="34" w:rightChars="0"/>
              <w:textAlignment w:val="auto"/>
              <w:rPr>
                <w:rFonts w:hint="default" w:ascii="宋体" w:hAnsi="宋体" w:eastAsia="仿宋_GB2312" w:cs="Times New Roman"/>
                <w:b w:val="0"/>
                <w:bCs/>
                <w:kern w:val="2"/>
                <w:sz w:val="24"/>
                <w:szCs w:val="24"/>
                <w:lang w:val="en-US" w:eastAsia="zh-CN" w:bidi="ar-SA"/>
              </w:rPr>
            </w:pPr>
            <w:r>
              <w:rPr>
                <w:rFonts w:hint="eastAsia" w:ascii="宋体" w:hAnsi="宋体"/>
                <w:b w:val="0"/>
                <w:bCs/>
                <w:sz w:val="24"/>
                <w:szCs w:val="24"/>
                <w:lang w:val="en-US" w:eastAsia="zh-CN"/>
              </w:rPr>
              <w:t>系统管理</w:t>
            </w:r>
          </w:p>
        </w:tc>
        <w:tc>
          <w:tcPr>
            <w:tcW w:w="7510" w:type="dxa"/>
            <w:shd w:val="clear" w:color="auto" w:fill="auto"/>
            <w:vAlign w:val="top"/>
          </w:tcPr>
          <w:p w14:paraId="48A1F249">
            <w:pPr>
              <w:pStyle w:val="5"/>
              <w:widowControl w:val="0"/>
              <w:jc w:val="left"/>
              <w:rPr>
                <w:rFonts w:hint="eastAsia" w:asciiTheme="minorHAnsi" w:hAnsiTheme="minorHAnsi" w:eastAsiaTheme="minorEastAsia" w:cstheme="minorBidi"/>
                <w:lang w:val="en-US" w:eastAsia="zh-CN"/>
              </w:rPr>
            </w:pPr>
            <w:r>
              <w:rPr>
                <w:rFonts w:ascii="仿宋" w:hAnsi="仿宋" w:eastAsia="仿宋" w:cs="仿宋"/>
                <w:color w:val="000000"/>
                <w:sz w:val="21"/>
              </w:rPr>
              <w:t>系统支持根据医院信息化管理的要求创建用户，包括登陆用户名、密码及所在科室。</w:t>
            </w:r>
          </w:p>
        </w:tc>
      </w:tr>
      <w:tr w14:paraId="6757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14F27D59">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5999DFCF">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08F054CE">
            <w:pPr>
              <w:pStyle w:val="5"/>
              <w:widowControl w:val="0"/>
              <w:jc w:val="left"/>
              <w:rPr>
                <w:rFonts w:hint="eastAsia" w:asciiTheme="minorHAnsi" w:hAnsiTheme="minorHAnsi" w:eastAsiaTheme="minorEastAsia" w:cstheme="minorBidi"/>
                <w:lang w:val="en-US" w:eastAsia="zh-CN"/>
              </w:rPr>
            </w:pPr>
            <w:r>
              <w:rPr>
                <w:rFonts w:ascii="仿宋" w:hAnsi="仿宋" w:eastAsia="仿宋" w:cs="仿宋"/>
                <w:color w:val="000000"/>
                <w:sz w:val="21"/>
              </w:rPr>
              <w:t>系统支持为指定用户分配角色以获得相应的程序访问权限。</w:t>
            </w:r>
          </w:p>
        </w:tc>
      </w:tr>
      <w:tr w14:paraId="7E11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0831FDF4">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073CE2F0">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5EDC7BA4">
            <w:pPr>
              <w:pStyle w:val="5"/>
              <w:widowControl w:val="0"/>
              <w:jc w:val="left"/>
              <w:rPr>
                <w:rFonts w:hint="eastAsia" w:asciiTheme="minorHAnsi" w:hAnsiTheme="minorHAnsi" w:eastAsiaTheme="minorEastAsia" w:cstheme="minorBidi"/>
                <w:lang w:val="en-US" w:eastAsia="zh-CN"/>
              </w:rPr>
            </w:pPr>
            <w:r>
              <w:rPr>
                <w:rFonts w:ascii="仿宋" w:hAnsi="仿宋" w:eastAsia="仿宋" w:cs="仿宋"/>
                <w:color w:val="000000"/>
                <w:sz w:val="21"/>
              </w:rPr>
              <w:t>系统支持编辑系统角色的名称，用于分配一系列的程序功能访问权限。系统默认的角色有：护士长、巡回护士、器械护士、系统管理员等。</w:t>
            </w:r>
          </w:p>
        </w:tc>
      </w:tr>
      <w:tr w14:paraId="5942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68EA96AF">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6D64D5AC">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15B0B3E8">
            <w:pPr>
              <w:pStyle w:val="5"/>
              <w:widowControl w:val="0"/>
              <w:jc w:val="left"/>
              <w:rPr>
                <w:rFonts w:hint="eastAsia" w:asciiTheme="minorHAnsi" w:hAnsiTheme="minorHAnsi" w:eastAsiaTheme="minorEastAsia" w:cstheme="minorBidi"/>
                <w:lang w:val="en-US" w:eastAsia="zh-CN"/>
              </w:rPr>
            </w:pPr>
            <w:r>
              <w:rPr>
                <w:rFonts w:hint="eastAsia" w:ascii="仿宋" w:hAnsi="仿宋" w:eastAsia="仿宋" w:cs="仿宋"/>
                <w:color w:val="000000"/>
                <w:sz w:val="21"/>
                <w:lang w:val="en-US" w:eastAsia="zh-CN"/>
              </w:rPr>
              <w:t>系统支持操作日志信息的查看及调取。</w:t>
            </w:r>
          </w:p>
        </w:tc>
      </w:tr>
      <w:tr w14:paraId="7D3F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76302102">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134C6BEC">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1C1E05FD">
            <w:pPr>
              <w:pStyle w:val="5"/>
              <w:widowControl w:val="0"/>
              <w:jc w:val="left"/>
              <w:rPr>
                <w:rFonts w:hint="eastAsia" w:ascii="仿宋" w:hAnsi="仿宋" w:eastAsia="仿宋" w:cs="仿宋"/>
                <w:color w:val="000000"/>
                <w:sz w:val="21"/>
                <w:lang w:val="en-US" w:eastAsia="zh-CN"/>
              </w:rPr>
            </w:pPr>
            <w:r>
              <w:rPr>
                <w:rFonts w:ascii="仿宋" w:hAnsi="仿宋" w:eastAsia="仿宋" w:cs="仿宋"/>
                <w:color w:val="000000"/>
                <w:sz w:val="21"/>
              </w:rPr>
              <w:t>系统支持修改指定用户的登陆密码。</w:t>
            </w:r>
          </w:p>
        </w:tc>
      </w:tr>
      <w:tr w14:paraId="7610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restart"/>
          </w:tcPr>
          <w:p w14:paraId="446B24A0">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righ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p>
        </w:tc>
        <w:tc>
          <w:tcPr>
            <w:tcW w:w="1735" w:type="dxa"/>
            <w:vMerge w:val="restart"/>
            <w:shd w:val="clear" w:color="auto" w:fill="auto"/>
            <w:vAlign w:val="center"/>
          </w:tcPr>
          <w:p w14:paraId="040A7BBB">
            <w:pPr>
              <w:keepNext w:val="0"/>
              <w:keepLines w:val="0"/>
              <w:pageBreakBefore w:val="0"/>
              <w:widowControl w:val="0"/>
              <w:kinsoku/>
              <w:wordWrap/>
              <w:overflowPunct/>
              <w:topLinePunct w:val="0"/>
              <w:autoSpaceDE/>
              <w:autoSpaceDN/>
              <w:bidi w:val="0"/>
              <w:adjustRightInd/>
              <w:snapToGrid/>
              <w:spacing w:line="360" w:lineRule="auto"/>
              <w:ind w:right="34" w:rightChars="0"/>
              <w:jc w:val="center"/>
              <w:textAlignment w:val="auto"/>
              <w:rPr>
                <w:rFonts w:hint="default" w:ascii="宋体" w:hAnsi="宋体" w:eastAsia="仿宋_GB2312" w:cs="Times New Roman"/>
                <w:b w:val="0"/>
                <w:bCs/>
                <w:kern w:val="2"/>
                <w:sz w:val="24"/>
                <w:szCs w:val="24"/>
                <w:lang w:val="en-US" w:eastAsia="zh-CN" w:bidi="ar-SA"/>
              </w:rPr>
            </w:pPr>
            <w:r>
              <w:rPr>
                <w:rFonts w:hint="eastAsia" w:ascii="宋体" w:hAnsi="宋体"/>
                <w:b w:val="0"/>
                <w:bCs/>
                <w:sz w:val="24"/>
                <w:szCs w:val="24"/>
                <w:lang w:val="en-US" w:eastAsia="zh-CN"/>
              </w:rPr>
              <w:t>字典管理</w:t>
            </w:r>
          </w:p>
        </w:tc>
        <w:tc>
          <w:tcPr>
            <w:tcW w:w="7510" w:type="dxa"/>
            <w:shd w:val="clear" w:color="auto" w:fill="auto"/>
            <w:vAlign w:val="top"/>
          </w:tcPr>
          <w:p w14:paraId="191E9F36">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系统支持配置数据库类型字典。</w:t>
            </w:r>
          </w:p>
        </w:tc>
      </w:tr>
      <w:tr w14:paraId="6F5F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4B591F52">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7ABE7F2A">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5FB12CA5">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w:t>
            </w:r>
            <w:r>
              <w:rPr>
                <w:rFonts w:ascii="仿宋" w:hAnsi="仿宋" w:eastAsia="仿宋" w:cs="仿宋"/>
                <w:color w:val="000000"/>
                <w:sz w:val="21"/>
              </w:rPr>
              <w:t>添加、删除人员信息</w:t>
            </w:r>
            <w:r>
              <w:rPr>
                <w:rFonts w:hint="eastAsia" w:ascii="仿宋" w:hAnsi="仿宋" w:eastAsia="仿宋" w:cs="仿宋"/>
                <w:color w:val="000000"/>
                <w:sz w:val="21"/>
                <w:lang w:val="en-US" w:eastAsia="zh-CN"/>
              </w:rPr>
              <w:t>绑定手术间人员字典。</w:t>
            </w:r>
          </w:p>
        </w:tc>
      </w:tr>
      <w:tr w14:paraId="2BEF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487D4C62">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100AB91E">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0ECA7583">
            <w:pPr>
              <w:pStyle w:val="5"/>
              <w:widowControl w:val="0"/>
              <w:jc w:val="left"/>
              <w:rPr>
                <w:rFonts w:hint="eastAsia" w:ascii="仿宋" w:hAnsi="仿宋" w:eastAsia="仿宋" w:cs="仿宋"/>
                <w:color w:val="000000"/>
                <w:sz w:val="21"/>
                <w:lang w:val="en-US" w:eastAsia="zh-CN"/>
              </w:rPr>
            </w:pPr>
            <w:r>
              <w:rPr>
                <w:rFonts w:ascii="仿宋" w:hAnsi="仿宋" w:eastAsia="仿宋" w:cs="仿宋"/>
                <w:color w:val="000000"/>
                <w:sz w:val="21"/>
              </w:rPr>
              <w:t>系统支持将字典保存为导入模板，并支持对手术设备导入模板进行维护，支持下载导入模板。</w:t>
            </w:r>
          </w:p>
        </w:tc>
      </w:tr>
      <w:tr w14:paraId="5892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6EC3B56A">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77BB8990">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6183DF7D">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系统支持配置排班医护人员班次信息手工维护本地字典</w:t>
            </w:r>
          </w:p>
        </w:tc>
      </w:tr>
      <w:tr w14:paraId="70DC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3A8B4EB6">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6461BEFC">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24DE7610">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系统支持主刀医生人员信息绑定字典。</w:t>
            </w:r>
          </w:p>
        </w:tc>
      </w:tr>
      <w:tr w14:paraId="4C18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06DA955B">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129A25A3">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13C8552E">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系统支持器械信息字典维护功能。</w:t>
            </w:r>
          </w:p>
        </w:tc>
      </w:tr>
      <w:tr w14:paraId="3B83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7F289000">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701DFA3B">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74FBFB37">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系统支撑科室信息维护字典功能。</w:t>
            </w:r>
          </w:p>
        </w:tc>
      </w:tr>
      <w:tr w14:paraId="2AC1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027CF8F8">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66163CC0">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2266FCFD">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系统支持手术间维护字典功能。</w:t>
            </w:r>
          </w:p>
        </w:tc>
      </w:tr>
      <w:tr w14:paraId="324A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4274868F">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616907DF">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076C6C71">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系统支持医疗诊断维护字典功能。</w:t>
            </w:r>
          </w:p>
        </w:tc>
      </w:tr>
      <w:tr w14:paraId="3B7C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6C6FBB62">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1C83B7BA">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3C537726">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系统支持导入器械包使用模版管理维护字典功能。</w:t>
            </w:r>
          </w:p>
        </w:tc>
      </w:tr>
      <w:tr w14:paraId="7723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66DC979C">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6E6777D9">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79D0BA9D">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系统支持手术信息字典维护功能。</w:t>
            </w:r>
          </w:p>
        </w:tc>
      </w:tr>
      <w:tr w14:paraId="50A0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00E9222F">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011DA188">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191D4B70">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系统支持添加、删除麻醉方式信息字典维护功能。</w:t>
            </w:r>
          </w:p>
        </w:tc>
      </w:tr>
      <w:tr w14:paraId="636C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58F49398">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2E998D13">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00999EC6">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系统支持添加、删除医生喜好信息字典维护功能。</w:t>
            </w:r>
          </w:p>
        </w:tc>
      </w:tr>
      <w:tr w14:paraId="28C1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Merge w:val="continue"/>
          </w:tcPr>
          <w:p w14:paraId="354234FC">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left"/>
              <w:textAlignment w:val="auto"/>
              <w:rPr>
                <w:rFonts w:hint="default" w:ascii="宋体" w:hAnsi="宋体" w:eastAsia="宋体" w:cs="Times New Roman"/>
                <w:sz w:val="24"/>
                <w:szCs w:val="24"/>
                <w:lang w:val="en-US" w:eastAsia="zh-CN"/>
              </w:rPr>
            </w:pPr>
          </w:p>
        </w:tc>
        <w:tc>
          <w:tcPr>
            <w:tcW w:w="1735" w:type="dxa"/>
            <w:vMerge w:val="continue"/>
          </w:tcPr>
          <w:p w14:paraId="4DA7F82C">
            <w:pPr>
              <w:keepNext w:val="0"/>
              <w:keepLines w:val="0"/>
              <w:pageBreakBefore w:val="0"/>
              <w:widowControl w:val="0"/>
              <w:kinsoku/>
              <w:wordWrap/>
              <w:overflowPunct/>
              <w:topLinePunct w:val="0"/>
              <w:autoSpaceDE/>
              <w:autoSpaceDN/>
              <w:bidi w:val="0"/>
              <w:adjustRightInd/>
              <w:snapToGrid/>
              <w:spacing w:line="360" w:lineRule="auto"/>
              <w:ind w:right="34"/>
              <w:textAlignment w:val="auto"/>
              <w:rPr>
                <w:rFonts w:hint="default" w:ascii="宋体" w:hAnsi="宋体" w:eastAsia="宋体" w:cs="Times New Roman"/>
                <w:sz w:val="24"/>
                <w:szCs w:val="24"/>
                <w:lang w:val="en-US" w:eastAsia="zh-CN"/>
              </w:rPr>
            </w:pPr>
          </w:p>
        </w:tc>
        <w:tc>
          <w:tcPr>
            <w:tcW w:w="7510" w:type="dxa"/>
            <w:shd w:val="clear" w:color="auto" w:fill="auto"/>
            <w:vAlign w:val="top"/>
          </w:tcPr>
          <w:p w14:paraId="3BF9062A">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系统支持通用信息管理字典维护功能，查询、调整手术排班。</w:t>
            </w:r>
          </w:p>
        </w:tc>
      </w:tr>
      <w:tr w14:paraId="3232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tcPr>
          <w:p w14:paraId="179CF577">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360" w:lineRule="auto"/>
              <w:ind w:right="0" w:rightChars="0"/>
              <w:jc w:val="right"/>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17</w:t>
            </w:r>
          </w:p>
        </w:tc>
        <w:tc>
          <w:tcPr>
            <w:tcW w:w="1735" w:type="dxa"/>
          </w:tcPr>
          <w:p w14:paraId="24F1229E">
            <w:pPr>
              <w:keepNext w:val="0"/>
              <w:keepLines w:val="0"/>
              <w:pageBreakBefore w:val="0"/>
              <w:widowControl w:val="0"/>
              <w:kinsoku/>
              <w:wordWrap/>
              <w:overflowPunct/>
              <w:topLinePunct w:val="0"/>
              <w:autoSpaceDE/>
              <w:autoSpaceDN/>
              <w:bidi w:val="0"/>
              <w:adjustRightInd/>
              <w:snapToGrid/>
              <w:spacing w:line="360" w:lineRule="auto"/>
              <w:ind w:right="34"/>
              <w:jc w:val="center"/>
              <w:textAlignment w:val="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终端工作站</w:t>
            </w:r>
          </w:p>
        </w:tc>
        <w:tc>
          <w:tcPr>
            <w:tcW w:w="7510" w:type="dxa"/>
            <w:shd w:val="clear" w:color="auto" w:fill="auto"/>
            <w:vAlign w:val="top"/>
          </w:tcPr>
          <w:p w14:paraId="07549B77">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15台终端工作站运行手术安全巡检管理系统。</w:t>
            </w:r>
          </w:p>
          <w:p w14:paraId="324FF6E2">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操作系统：Android11及以上（优先纯原生系统/政企定制版，无冗余预装，支持医院内网域控、软件静默安装）。</w:t>
            </w:r>
          </w:p>
          <w:p w14:paraId="23E81D1D">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处理器：骁龙695及以上（安卓）/天玑8000系列及以上（安卓），核心数≥8核，主频≥2.2GHz。</w:t>
            </w:r>
          </w:p>
          <w:p w14:paraId="6041BD38">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内存：RAM≥8GB（运行内存，核心指标）；ROM≥128GB（存储内存，支持TF卡扩展≥1TB）。</w:t>
            </w:r>
          </w:p>
          <w:p w14:paraId="422E5FA4">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屏幕：尺寸10.1英寸及以上，分辨率≥1920×1200（2K），屏占比≥80%，触控采样率≥10点触控（支持多人操作/快捷缩放），亮度≥350nit。</w:t>
            </w:r>
          </w:p>
          <w:p w14:paraId="76C682BC">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续航：电池容量≥8000mAh，支持快充≥18W，连续工作时长≥8小时。</w:t>
            </w:r>
          </w:p>
          <w:p w14:paraId="465CC70A">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接口：必带Type-C3.0及以上（高速传输/充电）、3.5mm耳机孔（部分调试场景需音频）。</w:t>
            </w:r>
          </w:p>
          <w:p w14:paraId="07CCD6DB">
            <w:pPr>
              <w:pStyle w:val="5"/>
              <w:widowControl w:val="0"/>
              <w:jc w:val="left"/>
              <w:rPr>
                <w:rFonts w:hint="eastAsia" w:ascii="仿宋" w:hAnsi="仿宋" w:eastAsia="仿宋" w:cs="仿宋"/>
                <w:color w:val="000000"/>
                <w:sz w:val="21"/>
                <w:lang w:val="en-US" w:eastAsia="zh-CN"/>
              </w:rPr>
            </w:pPr>
            <w:r>
              <w:rPr>
                <w:rFonts w:hint="eastAsia" w:ascii="仿宋" w:hAnsi="仿宋" w:eastAsia="仿宋" w:cs="仿宋"/>
                <w:color w:val="000000"/>
                <w:sz w:val="21"/>
                <w:lang w:val="en-US" w:eastAsia="zh-CN"/>
              </w:rPr>
              <w:t>网络：双频WiFi（2.4G+5G），WiFi5及以上（稳定连接医院网络，抗干扰）；蓝牙5.0及以上（连接无线键鼠/扫码设备），可选4G及以上全网通（移动办公场景）。</w:t>
            </w:r>
          </w:p>
          <w:p w14:paraId="0E061AF3">
            <w:pPr>
              <w:pStyle w:val="5"/>
              <w:widowControl w:val="0"/>
              <w:jc w:val="left"/>
              <w:rPr>
                <w:rFonts w:hint="default" w:ascii="仿宋" w:hAnsi="仿宋" w:eastAsia="仿宋" w:cs="仿宋"/>
                <w:color w:val="000000"/>
                <w:sz w:val="21"/>
                <w:lang w:val="en-US" w:eastAsia="zh-CN"/>
              </w:rPr>
            </w:pPr>
            <w:r>
              <w:rPr>
                <w:rFonts w:hint="eastAsia" w:ascii="仿宋" w:hAnsi="仿宋" w:eastAsia="仿宋" w:cs="仿宋"/>
                <w:color w:val="000000"/>
                <w:sz w:val="21"/>
                <w:lang w:val="en-US" w:eastAsia="zh-CN"/>
              </w:rPr>
              <w:t>安全：支持密码解锁/指纹解锁/面部识别（办公信息加密），可关闭蓝牙/WiFi等外联功能（符合医院内网安全规范）。</w:t>
            </w:r>
          </w:p>
        </w:tc>
      </w:tr>
    </w:tbl>
    <w:p w14:paraId="68A73B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1104D5"/>
    <w:multiLevelType w:val="singleLevel"/>
    <w:tmpl w:val="D01104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2B02C8"/>
    <w:rsid w:val="57AB1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3967</Words>
  <Characters>4118</Characters>
  <Lines>0</Lines>
  <Paragraphs>0</Paragraphs>
  <TotalTime>8</TotalTime>
  <ScaleCrop>false</ScaleCrop>
  <LinksUpToDate>false</LinksUpToDate>
  <CharactersWithSpaces>4120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2026-08-11T02:58:00Z</dcterms:created>
  <dc:creator>Administrator</dc:creator>
  <cp:lastModifiedBy>panliuwen</cp:lastModifiedBy>
  <dcterms:modified xsi:type="dcterms:W3CDTF">2026-08-11T03:09:06Z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eyJoZGlkIjoiOWZjZTRkMzA3MjQ4YzA4NWFjZjk1ZGFkMWY2ZDQzYWUiLCJ1c2VySWQiOiIyMjk4MjI4NTUifQ==</vt:lpwstr>
  </property>
  <property fmtid="{D5CDD505-2E9C-101B-9397-08002B2CF9AE}" pid="4" name="ICV">
    <vt:lpwstr>B53E04D3B40C4A3C8A809CEAE484BC4F_12</vt:lpwstr>
  </property>
</Properties>
</file>