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3592AF">
      <w:pPr>
        <w:spacing w:after="240"/>
        <w:jc w:val="both"/>
        <w:rPr>
          <w:rFonts w:hint="eastAsia" w:eastAsia="宋体"/>
          <w:b/>
          <w:i w:val="0"/>
          <w:strike w:val="0"/>
          <w:color w:val="auto"/>
          <w:sz w:val="24"/>
          <w:u w:val="none"/>
          <w:lang w:eastAsia="zh-CN"/>
        </w:rPr>
      </w:pPr>
      <w:r>
        <w:rPr>
          <w:rFonts w:eastAsia="宋体"/>
          <w:b/>
          <w:i w:val="0"/>
          <w:strike w:val="0"/>
          <w:color w:val="auto"/>
          <w:sz w:val="24"/>
          <w:u w:val="none"/>
        </w:rPr>
        <w:t>附件1</w:t>
      </w:r>
      <w:r>
        <w:rPr>
          <w:rFonts w:hint="eastAsia" w:eastAsia="宋体"/>
          <w:b/>
          <w:i w:val="0"/>
          <w:strike w:val="0"/>
          <w:color w:val="auto"/>
          <w:sz w:val="24"/>
          <w:u w:val="none"/>
          <w:lang w:eastAsia="zh-CN"/>
        </w:rPr>
        <w:t>：</w:t>
      </w:r>
    </w:p>
    <w:p w14:paraId="4070C91F">
      <w:pPr>
        <w:spacing w:after="120" w:line="360" w:lineRule="auto"/>
        <w:ind w:left="0" w:leftChars="0" w:firstLine="9870" w:firstLineChars="0"/>
        <w:jc w:val="center"/>
        <w:rPr>
          <w:rFonts w:eastAsia="宋体"/>
          <w:b w:val="0"/>
          <w:bCs/>
          <w:i w:val="0"/>
          <w:strike w:val="0"/>
          <w:color w:val="auto"/>
          <w:sz w:val="24"/>
          <w:u w:val="none"/>
        </w:rPr>
      </w:pPr>
      <w:r>
        <w:rPr>
          <w:rFonts w:eastAsia="宋体"/>
          <w:b w:val="0"/>
          <w:bCs/>
          <w:i w:val="0"/>
          <w:strike w:val="0"/>
          <w:color w:val="auto"/>
          <w:sz w:val="24"/>
          <w:u w:val="none"/>
        </w:rPr>
        <w:t>XX公司报名表</w:t>
      </w:r>
    </w:p>
    <w:tbl>
      <w:tblPr>
        <w:tblStyle w:val="4"/>
        <w:tblW w:w="0" w:type="auto"/>
        <w:tblInd w:w="0" w:type="dxa"/>
        <w:shd w:val="clear" w:color="auto" w:fill="FFFFFF"/>
        <w:tblLayout w:type="fixed"/>
        <w:tblCellMar>
          <w:top w:w="15" w:type="dxa"/>
          <w:left w:w="15" w:type="dxa"/>
          <w:bottom w:w="15" w:type="dxa"/>
          <w:right w:w="15" w:type="dxa"/>
        </w:tblCellMar>
      </w:tblPr>
      <w:tblGrid>
        <w:gridCol w:w="5103"/>
        <w:gridCol w:w="3017"/>
      </w:tblGrid>
      <w:tr w14:paraId="4731C61A">
        <w:tc>
          <w:tcPr>
            <w:tcW w:w="5103" w:type="dxa"/>
            <w:shd w:val="clear" w:color="auto" w:fill="FFFFFF"/>
            <w:tcMar>
              <w:top w:w="0" w:type="dxa"/>
              <w:left w:w="0" w:type="dxa"/>
              <w:bottom w:w="0" w:type="dxa"/>
              <w:right w:w="0" w:type="dxa"/>
            </w:tcMar>
            <w:vAlign w:val="center"/>
          </w:tcPr>
          <w:p w14:paraId="1A9C9268">
            <w:pPr>
              <w:rPr>
                <w:rFonts w:hint="eastAsia"/>
              </w:rPr>
            </w:pPr>
            <w:r>
              <w:t>公司名称</w:t>
            </w:r>
          </w:p>
        </w:tc>
        <w:tc>
          <w:tcPr>
            <w:tcW w:w="3017" w:type="dxa"/>
            <w:shd w:val="clear" w:color="auto" w:fill="FFFFFF"/>
            <w:tcMar>
              <w:top w:w="0" w:type="dxa"/>
              <w:left w:w="0" w:type="dxa"/>
              <w:bottom w:w="0" w:type="dxa"/>
              <w:right w:w="0" w:type="dxa"/>
            </w:tcMar>
            <w:vAlign w:val="center"/>
          </w:tcPr>
          <w:p w14:paraId="053DEBC4">
            <w:pPr>
              <w:rPr>
                <w:rFonts w:hint="eastAsia"/>
              </w:rPr>
            </w:pPr>
            <w:r>
              <w:t>XX公司</w:t>
            </w:r>
          </w:p>
        </w:tc>
      </w:tr>
      <w:tr w14:paraId="7F5D49A5">
        <w:tblPrEx>
          <w:shd w:val="clear" w:color="auto" w:fill="FFFFFF"/>
          <w:tblCellMar>
            <w:top w:w="15" w:type="dxa"/>
            <w:left w:w="15" w:type="dxa"/>
            <w:bottom w:w="15" w:type="dxa"/>
            <w:right w:w="15" w:type="dxa"/>
          </w:tblCellMar>
        </w:tblPrEx>
        <w:tc>
          <w:tcPr>
            <w:tcW w:w="5103" w:type="dxa"/>
            <w:shd w:val="clear" w:color="auto" w:fill="FFFFFF"/>
            <w:tcMar>
              <w:top w:w="0" w:type="dxa"/>
              <w:left w:w="0" w:type="dxa"/>
              <w:bottom w:w="0" w:type="dxa"/>
              <w:right w:w="0" w:type="dxa"/>
            </w:tcMar>
            <w:vAlign w:val="center"/>
          </w:tcPr>
          <w:p w14:paraId="2BD45541">
            <w:pPr>
              <w:rPr>
                <w:rFonts w:hint="eastAsia"/>
              </w:rPr>
            </w:pPr>
            <w:r>
              <w:t>联系人姓名</w:t>
            </w:r>
          </w:p>
        </w:tc>
        <w:tc>
          <w:tcPr>
            <w:tcW w:w="3017" w:type="dxa"/>
            <w:shd w:val="clear" w:color="auto" w:fill="FFFFFF"/>
            <w:tcMar>
              <w:top w:w="0" w:type="dxa"/>
              <w:left w:w="0" w:type="dxa"/>
              <w:bottom w:w="0" w:type="dxa"/>
              <w:right w:w="0" w:type="dxa"/>
            </w:tcMar>
            <w:vAlign w:val="center"/>
          </w:tcPr>
          <w:p w14:paraId="37FD6FE2">
            <w:pPr>
              <w:rPr>
                <w:rFonts w:hint="eastAsia" w:eastAsiaTheme="minorEastAsia"/>
                <w:lang w:val="en-US" w:eastAsia="zh-CN"/>
              </w:rPr>
            </w:pPr>
            <w:r>
              <w:t>小</w:t>
            </w:r>
            <w:r>
              <w:rPr>
                <w:rFonts w:hint="eastAsia"/>
                <w:lang w:val="en-US" w:eastAsia="zh-CN"/>
              </w:rPr>
              <w:t>李</w:t>
            </w:r>
          </w:p>
        </w:tc>
      </w:tr>
      <w:tr w14:paraId="5658DEE3">
        <w:tblPrEx>
          <w:shd w:val="clear" w:color="auto" w:fill="FFFFFF"/>
          <w:tblCellMar>
            <w:top w:w="15" w:type="dxa"/>
            <w:left w:w="15" w:type="dxa"/>
            <w:bottom w:w="15" w:type="dxa"/>
            <w:right w:w="15" w:type="dxa"/>
          </w:tblCellMar>
        </w:tblPrEx>
        <w:tc>
          <w:tcPr>
            <w:tcW w:w="5103" w:type="dxa"/>
            <w:shd w:val="clear" w:color="auto" w:fill="FFFFFF"/>
            <w:tcMar>
              <w:top w:w="0" w:type="dxa"/>
              <w:left w:w="0" w:type="dxa"/>
              <w:bottom w:w="0" w:type="dxa"/>
              <w:right w:w="0" w:type="dxa"/>
            </w:tcMar>
            <w:vAlign w:val="center"/>
          </w:tcPr>
          <w:p w14:paraId="6A79C161">
            <w:pPr>
              <w:rPr>
                <w:rFonts w:hint="eastAsia"/>
              </w:rPr>
            </w:pPr>
            <w:r>
              <w:t>身份证号码</w:t>
            </w:r>
          </w:p>
        </w:tc>
        <w:tc>
          <w:tcPr>
            <w:tcW w:w="3017" w:type="dxa"/>
            <w:shd w:val="clear" w:color="auto" w:fill="FFFFFF"/>
            <w:tcMar>
              <w:top w:w="0" w:type="dxa"/>
              <w:left w:w="0" w:type="dxa"/>
              <w:bottom w:w="0" w:type="dxa"/>
              <w:right w:w="0" w:type="dxa"/>
            </w:tcMar>
            <w:vAlign w:val="center"/>
          </w:tcPr>
          <w:p w14:paraId="2FD75494">
            <w:pPr>
              <w:rPr>
                <w:rFonts w:hint="default" w:eastAsiaTheme="minorEastAsia"/>
                <w:lang w:val="en-US" w:eastAsia="zh-CN"/>
              </w:rPr>
            </w:pPr>
            <w:r>
              <w:rPr>
                <w:rFonts w:hint="eastAsia"/>
                <w:lang w:val="en-US" w:eastAsia="zh-CN"/>
              </w:rPr>
              <w:t>XXXXXXXXXXXXXXXXXX</w:t>
            </w:r>
          </w:p>
        </w:tc>
      </w:tr>
      <w:tr w14:paraId="6B61CCD7">
        <w:tblPrEx>
          <w:shd w:val="clear" w:color="auto" w:fill="FFFFFF"/>
          <w:tblCellMar>
            <w:top w:w="15" w:type="dxa"/>
            <w:left w:w="15" w:type="dxa"/>
            <w:bottom w:w="15" w:type="dxa"/>
            <w:right w:w="15" w:type="dxa"/>
          </w:tblCellMar>
        </w:tblPrEx>
        <w:tc>
          <w:tcPr>
            <w:tcW w:w="5103" w:type="dxa"/>
            <w:shd w:val="clear" w:color="auto" w:fill="FFFFFF"/>
            <w:tcMar>
              <w:top w:w="0" w:type="dxa"/>
              <w:left w:w="0" w:type="dxa"/>
              <w:bottom w:w="0" w:type="dxa"/>
              <w:right w:w="0" w:type="dxa"/>
            </w:tcMar>
            <w:vAlign w:val="center"/>
          </w:tcPr>
          <w:p w14:paraId="52805F12">
            <w:pPr>
              <w:rPr>
                <w:rFonts w:hint="eastAsia"/>
              </w:rPr>
            </w:pPr>
            <w:r>
              <w:t>联系电话（手机）</w:t>
            </w:r>
          </w:p>
        </w:tc>
        <w:tc>
          <w:tcPr>
            <w:tcW w:w="3017" w:type="dxa"/>
            <w:shd w:val="clear" w:color="auto" w:fill="FFFFFF"/>
            <w:tcMar>
              <w:top w:w="0" w:type="dxa"/>
              <w:left w:w="0" w:type="dxa"/>
              <w:bottom w:w="0" w:type="dxa"/>
              <w:right w:w="0" w:type="dxa"/>
            </w:tcMar>
            <w:vAlign w:val="center"/>
          </w:tcPr>
          <w:p w14:paraId="4E3772CC">
            <w:pPr>
              <w:rPr>
                <w:rFonts w:hint="default" w:eastAsiaTheme="minorEastAsia"/>
                <w:lang w:val="en-US" w:eastAsia="zh-CN"/>
              </w:rPr>
            </w:pPr>
            <w:r>
              <w:t>1</w:t>
            </w:r>
            <w:r>
              <w:rPr>
                <w:rFonts w:hint="eastAsia"/>
                <w:lang w:val="en-US" w:eastAsia="zh-CN"/>
              </w:rPr>
              <w:t>XXXXXXXXXX</w:t>
            </w:r>
          </w:p>
        </w:tc>
      </w:tr>
      <w:tr w14:paraId="44F82C4E">
        <w:tblPrEx>
          <w:shd w:val="clear" w:color="auto" w:fill="FFFFFF"/>
          <w:tblCellMar>
            <w:top w:w="15" w:type="dxa"/>
            <w:left w:w="15" w:type="dxa"/>
            <w:bottom w:w="15" w:type="dxa"/>
            <w:right w:w="15" w:type="dxa"/>
          </w:tblCellMar>
        </w:tblPrEx>
        <w:tc>
          <w:tcPr>
            <w:tcW w:w="5103" w:type="dxa"/>
            <w:shd w:val="clear" w:color="auto" w:fill="FFFFFF"/>
            <w:tcMar>
              <w:top w:w="0" w:type="dxa"/>
              <w:left w:w="0" w:type="dxa"/>
              <w:bottom w:w="0" w:type="dxa"/>
              <w:right w:w="0" w:type="dxa"/>
            </w:tcMar>
            <w:vAlign w:val="center"/>
          </w:tcPr>
          <w:p w14:paraId="201F1A7C">
            <w:pPr>
              <w:rPr>
                <w:rFonts w:hint="eastAsia"/>
              </w:rPr>
            </w:pPr>
            <w:r>
              <w:t>联系电话（办公）</w:t>
            </w:r>
          </w:p>
        </w:tc>
        <w:tc>
          <w:tcPr>
            <w:tcW w:w="3017" w:type="dxa"/>
            <w:shd w:val="clear" w:color="auto" w:fill="FFFFFF"/>
            <w:tcMar>
              <w:top w:w="0" w:type="dxa"/>
              <w:left w:w="0" w:type="dxa"/>
              <w:bottom w:w="0" w:type="dxa"/>
              <w:right w:w="0" w:type="dxa"/>
            </w:tcMar>
            <w:vAlign w:val="center"/>
          </w:tcPr>
          <w:p w14:paraId="72A33DFC">
            <w:pPr>
              <w:rPr>
                <w:rFonts w:hint="default" w:eastAsiaTheme="minorEastAsia"/>
                <w:lang w:val="en-US" w:eastAsia="zh-CN"/>
              </w:rPr>
            </w:pPr>
            <w:r>
              <w:t>077X-XXX</w:t>
            </w:r>
            <w:r>
              <w:rPr>
                <w:rFonts w:hint="eastAsia"/>
                <w:lang w:val="en-US" w:eastAsia="zh-CN"/>
              </w:rPr>
              <w:t>XXXX</w:t>
            </w:r>
          </w:p>
        </w:tc>
      </w:tr>
      <w:tr w14:paraId="206DE8D6">
        <w:tblPrEx>
          <w:shd w:val="clear" w:color="auto" w:fill="FFFFFF"/>
          <w:tblCellMar>
            <w:top w:w="15" w:type="dxa"/>
            <w:left w:w="15" w:type="dxa"/>
            <w:bottom w:w="15" w:type="dxa"/>
            <w:right w:w="15" w:type="dxa"/>
          </w:tblCellMar>
        </w:tblPrEx>
        <w:tc>
          <w:tcPr>
            <w:tcW w:w="5103" w:type="dxa"/>
            <w:shd w:val="clear" w:color="auto" w:fill="FFFFFF"/>
            <w:tcMar>
              <w:top w:w="0" w:type="dxa"/>
              <w:left w:w="0" w:type="dxa"/>
              <w:bottom w:w="0" w:type="dxa"/>
              <w:right w:w="0" w:type="dxa"/>
            </w:tcMar>
            <w:vAlign w:val="center"/>
          </w:tcPr>
          <w:p w14:paraId="3D3CB4B8">
            <w:pPr>
              <w:rPr>
                <w:rFonts w:hint="eastAsia"/>
              </w:rPr>
            </w:pPr>
            <w:r>
              <w:t>邮箱</w:t>
            </w:r>
          </w:p>
        </w:tc>
        <w:tc>
          <w:tcPr>
            <w:tcW w:w="3017" w:type="dxa"/>
            <w:shd w:val="clear" w:color="auto" w:fill="FFFFFF"/>
            <w:tcMar>
              <w:top w:w="0" w:type="dxa"/>
              <w:left w:w="0" w:type="dxa"/>
              <w:bottom w:w="0" w:type="dxa"/>
              <w:right w:w="0" w:type="dxa"/>
            </w:tcMar>
            <w:vAlign w:val="center"/>
          </w:tcPr>
          <w:p w14:paraId="0E31231E">
            <w:pPr>
              <w:rPr>
                <w:rFonts w:hint="default" w:eastAsiaTheme="minorEastAsia"/>
                <w:lang w:val="en-US" w:eastAsia="zh-CN"/>
              </w:rPr>
            </w:pPr>
            <w:r>
              <w:t>XXX</w:t>
            </w:r>
            <w:r>
              <w:rPr>
                <w:rFonts w:hint="eastAsia"/>
                <w:lang w:val="en-US" w:eastAsia="zh-CN"/>
              </w:rPr>
              <w:t>XXXXXXXXXXX</w:t>
            </w:r>
          </w:p>
        </w:tc>
      </w:tr>
      <w:tr w14:paraId="1E16A779">
        <w:tblPrEx>
          <w:shd w:val="clear" w:color="auto" w:fill="FFFFFF"/>
          <w:tblCellMar>
            <w:top w:w="15" w:type="dxa"/>
            <w:left w:w="15" w:type="dxa"/>
            <w:bottom w:w="15" w:type="dxa"/>
            <w:right w:w="15" w:type="dxa"/>
          </w:tblCellMar>
        </w:tblPrEx>
        <w:tc>
          <w:tcPr>
            <w:tcW w:w="5103" w:type="dxa"/>
            <w:shd w:val="clear" w:color="auto" w:fill="FFFFFF"/>
            <w:tcMar>
              <w:top w:w="0" w:type="dxa"/>
              <w:left w:w="0" w:type="dxa"/>
              <w:bottom w:w="0" w:type="dxa"/>
              <w:right w:w="0" w:type="dxa"/>
            </w:tcMar>
            <w:vAlign w:val="center"/>
          </w:tcPr>
          <w:p w14:paraId="7DF369F6">
            <w:pPr>
              <w:rPr>
                <w:rFonts w:hint="eastAsia"/>
              </w:rPr>
            </w:pPr>
            <w:r>
              <w:rPr>
                <w:rFonts w:hint="eastAsia"/>
              </w:rPr>
              <w:t>报价</w:t>
            </w:r>
            <w:r>
              <w:t>（万元</w:t>
            </w:r>
            <w:r>
              <w:rPr>
                <w:rFonts w:hint="eastAsia"/>
                <w:lang w:val="en-US" w:eastAsia="zh-CN"/>
              </w:rPr>
              <w:t>/年</w:t>
            </w:r>
            <w:r>
              <w:t>）</w:t>
            </w:r>
          </w:p>
        </w:tc>
        <w:tc>
          <w:tcPr>
            <w:tcW w:w="3017" w:type="dxa"/>
            <w:shd w:val="clear" w:color="auto" w:fill="FFFFFF"/>
            <w:tcMar>
              <w:top w:w="0" w:type="dxa"/>
              <w:left w:w="0" w:type="dxa"/>
              <w:bottom w:w="0" w:type="dxa"/>
              <w:right w:w="0" w:type="dxa"/>
            </w:tcMar>
            <w:vAlign w:val="center"/>
          </w:tcPr>
          <w:p w14:paraId="27EADCD6">
            <w:pPr>
              <w:rPr>
                <w:rFonts w:hint="default" w:eastAsiaTheme="minorEastAsia"/>
                <w:lang w:val="en-US" w:eastAsia="zh-CN"/>
              </w:rPr>
            </w:pPr>
            <w:r>
              <w:rPr>
                <w:rFonts w:hint="eastAsia"/>
                <w:lang w:val="en-US" w:eastAsia="zh-CN"/>
              </w:rPr>
              <w:t>XX</w:t>
            </w:r>
          </w:p>
        </w:tc>
      </w:tr>
      <w:tr w14:paraId="43A521E3">
        <w:tblPrEx>
          <w:shd w:val="clear" w:color="auto" w:fill="FFFFFF"/>
          <w:tblCellMar>
            <w:top w:w="15" w:type="dxa"/>
            <w:left w:w="15" w:type="dxa"/>
            <w:bottom w:w="15" w:type="dxa"/>
            <w:right w:w="15" w:type="dxa"/>
          </w:tblCellMar>
        </w:tblPrEx>
        <w:tc>
          <w:tcPr>
            <w:tcW w:w="5103" w:type="dxa"/>
            <w:shd w:val="clear" w:color="auto" w:fill="FFFFFF"/>
            <w:tcMar>
              <w:top w:w="0" w:type="dxa"/>
              <w:left w:w="0" w:type="dxa"/>
              <w:bottom w:w="0" w:type="dxa"/>
              <w:right w:w="0" w:type="dxa"/>
            </w:tcMar>
            <w:vAlign w:val="center"/>
          </w:tcPr>
          <w:p w14:paraId="1606DB3A">
            <w:pPr>
              <w:rPr>
                <w:rFonts w:hint="eastAsia"/>
              </w:rPr>
            </w:pPr>
            <w:r>
              <w:rPr>
                <w:rFonts w:hint="eastAsia"/>
              </w:rPr>
              <w:t>项目</w:t>
            </w:r>
            <w:r>
              <w:rPr>
                <w:rFonts w:hint="eastAsia"/>
                <w:lang w:val="en-US" w:eastAsia="zh-CN"/>
              </w:rPr>
              <w:t>交付</w:t>
            </w:r>
            <w:r>
              <w:t>时长（天）</w:t>
            </w:r>
          </w:p>
        </w:tc>
        <w:tc>
          <w:tcPr>
            <w:tcW w:w="3017" w:type="dxa"/>
            <w:shd w:val="clear" w:color="auto" w:fill="FFFFFF"/>
            <w:tcMar>
              <w:top w:w="0" w:type="dxa"/>
              <w:left w:w="0" w:type="dxa"/>
              <w:bottom w:w="0" w:type="dxa"/>
              <w:right w:w="0" w:type="dxa"/>
            </w:tcMar>
            <w:vAlign w:val="center"/>
          </w:tcPr>
          <w:p w14:paraId="0E1BC978">
            <w:pPr>
              <w:rPr>
                <w:rFonts w:hint="default" w:eastAsiaTheme="minorEastAsia"/>
                <w:lang w:val="en-US" w:eastAsia="zh-CN"/>
              </w:rPr>
            </w:pPr>
            <w:r>
              <w:rPr>
                <w:rFonts w:hint="eastAsia"/>
                <w:lang w:val="en-US" w:eastAsia="zh-CN"/>
              </w:rPr>
              <w:t>XXX</w:t>
            </w:r>
          </w:p>
        </w:tc>
      </w:tr>
      <w:tr w14:paraId="26D4F1FF">
        <w:tblPrEx>
          <w:tblCellMar>
            <w:top w:w="15" w:type="dxa"/>
            <w:left w:w="15" w:type="dxa"/>
            <w:bottom w:w="15" w:type="dxa"/>
            <w:right w:w="15" w:type="dxa"/>
          </w:tblCellMar>
        </w:tblPrEx>
        <w:tc>
          <w:tcPr>
            <w:tcW w:w="5103" w:type="dxa"/>
            <w:shd w:val="clear" w:color="auto" w:fill="FFFFFF"/>
            <w:tcMar>
              <w:top w:w="0" w:type="dxa"/>
              <w:left w:w="0" w:type="dxa"/>
              <w:bottom w:w="0" w:type="dxa"/>
              <w:right w:w="0" w:type="dxa"/>
            </w:tcMar>
            <w:vAlign w:val="center"/>
          </w:tcPr>
          <w:p w14:paraId="4D44C60A">
            <w:pPr>
              <w:rPr>
                <w:rFonts w:hint="eastAsia"/>
              </w:rPr>
            </w:pPr>
          </w:p>
        </w:tc>
        <w:tc>
          <w:tcPr>
            <w:tcW w:w="3017" w:type="dxa"/>
            <w:shd w:val="clear" w:color="auto" w:fill="FFFFFF"/>
            <w:tcMar>
              <w:top w:w="0" w:type="dxa"/>
              <w:left w:w="0" w:type="dxa"/>
              <w:bottom w:w="0" w:type="dxa"/>
              <w:right w:w="0" w:type="dxa"/>
            </w:tcMar>
            <w:vAlign w:val="center"/>
          </w:tcPr>
          <w:p w14:paraId="1F620C90">
            <w:pPr>
              <w:rPr>
                <w:rFonts w:hint="eastAsia"/>
              </w:rPr>
            </w:pPr>
          </w:p>
        </w:tc>
      </w:tr>
    </w:tbl>
    <w:p w14:paraId="31C3E99B">
      <w:pPr>
        <w:rPr>
          <w:rFonts w:hint="eastAsia" w:eastAsia="宋体"/>
          <w:b w:val="0"/>
          <w:i w:val="0"/>
          <w:strike w:val="0"/>
          <w:color w:val="auto"/>
          <w:sz w:val="24"/>
          <w:u w:val="none"/>
          <w:lang w:eastAsia="zh-CN"/>
        </w:rPr>
      </w:pPr>
      <w:r>
        <w:rPr>
          <w:rFonts w:eastAsia="宋体"/>
          <w:b w:val="0"/>
          <w:i w:val="0"/>
          <w:strike w:val="0"/>
          <w:color w:val="auto"/>
          <w:sz w:val="24"/>
          <w:u w:val="none"/>
        </w:rPr>
        <w:t>单位名称（盖章）：                 </w:t>
      </w:r>
    </w:p>
    <w:p w14:paraId="3D31D6E8">
      <w:pPr>
        <w:rPr>
          <w:rFonts w:hint="eastAsia" w:eastAsia="宋体"/>
          <w:b w:val="0"/>
          <w:i w:val="0"/>
          <w:strike w:val="0"/>
          <w:color w:val="auto"/>
          <w:sz w:val="24"/>
          <w:u w:val="none"/>
          <w:lang w:eastAsia="zh-CN"/>
        </w:rPr>
      </w:pPr>
      <w:r>
        <w:rPr>
          <w:rFonts w:eastAsia="宋体"/>
          <w:b w:val="0"/>
          <w:i w:val="0"/>
          <w:strike w:val="0"/>
          <w:color w:val="auto"/>
          <w:sz w:val="24"/>
          <w:u w:val="none"/>
        </w:rPr>
        <w:t xml:space="preserve">日  期： </w:t>
      </w:r>
      <w:r>
        <w:rPr>
          <w:rFonts w:hint="eastAsia" w:eastAsia="宋体"/>
          <w:b w:val="0"/>
          <w:i w:val="0"/>
          <w:strike w:val="0"/>
          <w:color w:val="auto"/>
          <w:sz w:val="24"/>
          <w:u w:val="none"/>
          <w:lang w:val="en-US" w:eastAsia="zh-CN"/>
        </w:rPr>
        <w:t xml:space="preserve">     </w:t>
      </w:r>
      <w:r>
        <w:rPr>
          <w:rFonts w:eastAsia="宋体"/>
          <w:b w:val="0"/>
          <w:i w:val="0"/>
          <w:strike w:val="0"/>
          <w:color w:val="auto"/>
          <w:sz w:val="24"/>
          <w:u w:val="none"/>
        </w:rPr>
        <w:t xml:space="preserve">  年 </w:t>
      </w:r>
      <w:r>
        <w:rPr>
          <w:rFonts w:hint="eastAsia" w:eastAsia="宋体"/>
          <w:b w:val="0"/>
          <w:i w:val="0"/>
          <w:strike w:val="0"/>
          <w:color w:val="auto"/>
          <w:sz w:val="24"/>
          <w:u w:val="none"/>
          <w:lang w:val="en-US" w:eastAsia="zh-CN"/>
        </w:rPr>
        <w:t xml:space="preserve">  </w:t>
      </w:r>
      <w:r>
        <w:rPr>
          <w:rFonts w:eastAsia="宋体"/>
          <w:b w:val="0"/>
          <w:i w:val="0"/>
          <w:strike w:val="0"/>
          <w:color w:val="auto"/>
          <w:sz w:val="24"/>
          <w:u w:val="none"/>
        </w:rPr>
        <w:t xml:space="preserve"> 月 </w:t>
      </w:r>
      <w:r>
        <w:rPr>
          <w:rFonts w:hint="eastAsia" w:eastAsia="宋体"/>
          <w:b w:val="0"/>
          <w:i w:val="0"/>
          <w:strike w:val="0"/>
          <w:color w:val="auto"/>
          <w:sz w:val="24"/>
          <w:u w:val="none"/>
          <w:lang w:val="en-US" w:eastAsia="zh-CN"/>
        </w:rPr>
        <w:t xml:space="preserve"> </w:t>
      </w:r>
      <w:r>
        <w:rPr>
          <w:rFonts w:eastAsia="宋体"/>
          <w:b w:val="0"/>
          <w:i w:val="0"/>
          <w:strike w:val="0"/>
          <w:color w:val="auto"/>
          <w:sz w:val="24"/>
          <w:u w:val="none"/>
        </w:rPr>
        <w:t> </w:t>
      </w:r>
      <w:r>
        <w:rPr>
          <w:rFonts w:hint="eastAsia" w:eastAsia="宋体"/>
          <w:b w:val="0"/>
          <w:i w:val="0"/>
          <w:strike w:val="0"/>
          <w:color w:val="auto"/>
          <w:sz w:val="24"/>
          <w:u w:val="none"/>
          <w:lang w:val="en-US" w:eastAsia="zh-CN"/>
        </w:rPr>
        <w:t xml:space="preserve"> </w:t>
      </w:r>
      <w:r>
        <w:rPr>
          <w:rFonts w:eastAsia="宋体"/>
          <w:b w:val="0"/>
          <w:i w:val="0"/>
          <w:strike w:val="0"/>
          <w:color w:val="auto"/>
          <w:sz w:val="24"/>
          <w:u w:val="none"/>
        </w:rPr>
        <w:t>日                         </w:t>
      </w:r>
    </w:p>
    <w:p w14:paraId="003FD996">
      <w:pPr>
        <w:spacing w:after="240"/>
        <w:jc w:val="both"/>
        <w:rPr>
          <w:rFonts w:eastAsia="宋体"/>
          <w:b/>
          <w:i w:val="0"/>
          <w:strike w:val="0"/>
          <w:color w:val="auto"/>
          <w:sz w:val="24"/>
          <w:u w:val="none"/>
        </w:rPr>
      </w:pPr>
    </w:p>
    <w:p w14:paraId="1B757F25">
      <w:pPr>
        <w:spacing w:after="240"/>
        <w:jc w:val="both"/>
        <w:rPr>
          <w:rFonts w:eastAsia="宋体"/>
          <w:b/>
          <w:i w:val="0"/>
          <w:strike w:val="0"/>
          <w:color w:val="auto"/>
          <w:sz w:val="24"/>
          <w:u w:val="none"/>
        </w:rPr>
      </w:pPr>
    </w:p>
    <w:p w14:paraId="4CB55E29">
      <w:pPr>
        <w:spacing w:after="240"/>
        <w:jc w:val="both"/>
        <w:rPr>
          <w:rFonts w:eastAsia="宋体"/>
          <w:b/>
          <w:i w:val="0"/>
          <w:strike w:val="0"/>
          <w:color w:val="auto"/>
          <w:sz w:val="24"/>
          <w:u w:val="none"/>
        </w:rPr>
      </w:pPr>
    </w:p>
    <w:p w14:paraId="516703EE">
      <w:pPr>
        <w:spacing w:after="240"/>
        <w:jc w:val="both"/>
        <w:rPr>
          <w:rFonts w:hint="eastAsia" w:eastAsia="宋体"/>
          <w:b/>
          <w:i w:val="0"/>
          <w:strike w:val="0"/>
          <w:color w:val="auto"/>
          <w:sz w:val="24"/>
          <w:u w:val="none"/>
          <w:lang w:eastAsia="zh-CN"/>
        </w:rPr>
      </w:pPr>
      <w:r>
        <w:rPr>
          <w:rFonts w:eastAsia="宋体"/>
          <w:b/>
          <w:i w:val="0"/>
          <w:strike w:val="0"/>
          <w:color w:val="auto"/>
          <w:sz w:val="24"/>
          <w:u w:val="none"/>
        </w:rPr>
        <w:t>附件2</w:t>
      </w:r>
      <w:r>
        <w:rPr>
          <w:rFonts w:hint="eastAsia" w:eastAsia="宋体"/>
          <w:b/>
          <w:i w:val="0"/>
          <w:strike w:val="0"/>
          <w:color w:val="auto"/>
          <w:sz w:val="24"/>
          <w:u w:val="none"/>
          <w:lang w:eastAsia="zh-CN"/>
        </w:rPr>
        <w:t>：</w:t>
      </w:r>
    </w:p>
    <w:p w14:paraId="670AA9A4">
      <w:pPr>
        <w:spacing w:before="240" w:after="240" w:line="360" w:lineRule="auto"/>
        <w:ind w:left="0" w:leftChars="0" w:firstLine="3584" w:firstLineChars="0"/>
        <w:jc w:val="both"/>
        <w:rPr>
          <w:rFonts w:eastAsia="宋体"/>
          <w:b/>
          <w:bCs/>
          <w:i w:val="0"/>
          <w:strike w:val="0"/>
          <w:color w:val="auto"/>
          <w:sz w:val="24"/>
          <w:u w:val="none"/>
        </w:rPr>
      </w:pPr>
      <w:r>
        <w:rPr>
          <w:rFonts w:eastAsia="宋体"/>
          <w:b/>
          <w:bCs/>
          <w:i w:val="0"/>
          <w:strike w:val="0"/>
          <w:color w:val="auto"/>
          <w:sz w:val="24"/>
          <w:u w:val="none"/>
        </w:rPr>
        <w:t>复函材料声明函</w:t>
      </w:r>
    </w:p>
    <w:p w14:paraId="3C6284E0">
      <w:pPr>
        <w:spacing w:after="120" w:line="360" w:lineRule="auto"/>
        <w:jc w:val="both"/>
        <w:rPr>
          <w:rFonts w:hint="eastAsia" w:eastAsia="宋体"/>
          <w:b w:val="0"/>
          <w:i w:val="0"/>
          <w:strike w:val="0"/>
          <w:color w:val="auto"/>
          <w:sz w:val="24"/>
          <w:u w:val="none"/>
          <w:lang w:eastAsia="zh-CN"/>
        </w:rPr>
      </w:pPr>
      <w:r>
        <w:rPr>
          <w:rFonts w:hint="eastAsia" w:eastAsia="宋体"/>
          <w:b w:val="0"/>
          <w:i w:val="0"/>
          <w:strike w:val="0"/>
          <w:color w:val="auto"/>
          <w:sz w:val="24"/>
          <w:u w:val="none"/>
          <w:lang w:val="en-US" w:eastAsia="zh-CN"/>
        </w:rPr>
        <w:t>梧州市工人</w:t>
      </w:r>
      <w:r>
        <w:rPr>
          <w:rFonts w:eastAsia="宋体"/>
          <w:b w:val="0"/>
          <w:i w:val="0"/>
          <w:strike w:val="0"/>
          <w:color w:val="auto"/>
          <w:sz w:val="24"/>
          <w:u w:val="none"/>
        </w:rPr>
        <w:t>医院：</w:t>
      </w:r>
    </w:p>
    <w:p w14:paraId="7A4805C9">
      <w:pPr>
        <w:spacing w:after="120" w:line="360" w:lineRule="auto"/>
        <w:ind w:leftChars="0" w:firstLine="480" w:firstLineChars="200"/>
        <w:jc w:val="both"/>
        <w:rPr>
          <w:rFonts w:eastAsia="宋体"/>
          <w:b w:val="0"/>
          <w:i w:val="0"/>
          <w:strike w:val="0"/>
          <w:color w:val="auto"/>
          <w:sz w:val="24"/>
          <w:u w:val="none"/>
        </w:rPr>
      </w:pPr>
      <w:r>
        <w:rPr>
          <w:rFonts w:eastAsia="宋体"/>
          <w:b w:val="0"/>
          <w:i w:val="0"/>
          <w:strike w:val="0"/>
          <w:color w:val="auto"/>
          <w:sz w:val="24"/>
          <w:u w:val="none"/>
        </w:rPr>
        <w:t>我公司已认真阅读了贵院此次编制的“</w:t>
      </w:r>
      <w:r>
        <w:rPr>
          <w:rFonts w:hint="eastAsia" w:eastAsia="宋体"/>
          <w:b w:val="0"/>
          <w:i w:val="0"/>
          <w:strike w:val="0"/>
          <w:color w:val="auto"/>
          <w:sz w:val="24"/>
          <w:u w:val="none"/>
          <w:lang w:val="en-US" w:eastAsia="zh-CN"/>
        </w:rPr>
        <w:t>梧州市工人医院门诊住院综合楼智能化项目维保服务</w:t>
      </w:r>
      <w:r>
        <w:rPr>
          <w:rFonts w:eastAsia="宋体"/>
          <w:b w:val="0"/>
          <w:i w:val="0"/>
          <w:strike w:val="0"/>
          <w:color w:val="auto"/>
          <w:sz w:val="24"/>
          <w:u w:val="none"/>
        </w:rPr>
        <w:t>”采购项目需求公告，充分知悉并了解了贵院采购需求调查内容信息。我方同意贵方无偿采用我方提交的全部或部分采购需求调查材料作为贵方采购需求的内容，并且无需贵方承担任何责任。本公司将严格遵守上述事项</w:t>
      </w:r>
      <w:r>
        <w:rPr>
          <w:rFonts w:hint="eastAsia" w:eastAsia="宋体"/>
          <w:b w:val="0"/>
          <w:i w:val="0"/>
          <w:strike w:val="0"/>
          <w:color w:val="auto"/>
          <w:sz w:val="24"/>
          <w:u w:val="none"/>
          <w:lang w:eastAsia="zh-CN"/>
        </w:rPr>
        <w:t>，并</w:t>
      </w:r>
      <w:r>
        <w:rPr>
          <w:rFonts w:eastAsia="宋体"/>
          <w:b w:val="0"/>
          <w:i w:val="0"/>
          <w:strike w:val="0"/>
          <w:color w:val="auto"/>
          <w:sz w:val="24"/>
          <w:u w:val="none"/>
        </w:rPr>
        <w:t>对所提供的所有材料真实性负责。</w:t>
      </w:r>
    </w:p>
    <w:p w14:paraId="638F8E5A">
      <w:pPr>
        <w:spacing w:after="120" w:line="360" w:lineRule="auto"/>
        <w:ind w:left="0" w:leftChars="0" w:firstLine="480" w:firstLineChars="200"/>
        <w:jc w:val="both"/>
        <w:rPr>
          <w:rFonts w:hint="eastAsia" w:eastAsia="宋体"/>
          <w:b w:val="0"/>
          <w:i w:val="0"/>
          <w:strike w:val="0"/>
          <w:color w:val="auto"/>
          <w:sz w:val="24"/>
          <w:u w:val="none"/>
          <w:lang w:eastAsia="zh-CN"/>
        </w:rPr>
      </w:pPr>
    </w:p>
    <w:p w14:paraId="586D8AF8">
      <w:pPr>
        <w:rPr>
          <w:rFonts w:hint="eastAsia" w:eastAsia="宋体"/>
          <w:b w:val="0"/>
          <w:i w:val="0"/>
          <w:strike w:val="0"/>
          <w:color w:val="auto"/>
          <w:sz w:val="24"/>
          <w:u w:val="none"/>
          <w:lang w:eastAsia="zh-CN"/>
        </w:rPr>
      </w:pPr>
      <w:r>
        <w:rPr>
          <w:rFonts w:eastAsia="宋体"/>
          <w:b w:val="0"/>
          <w:i w:val="0"/>
          <w:strike w:val="0"/>
          <w:color w:val="auto"/>
          <w:sz w:val="24"/>
          <w:u w:val="none"/>
        </w:rPr>
        <w:t>单位名称（盖章）：          </w:t>
      </w:r>
    </w:p>
    <w:p w14:paraId="21106018">
      <w:pPr>
        <w:spacing w:after="120" w:line="360" w:lineRule="auto"/>
        <w:ind w:left="0" w:leftChars="0" w:firstLine="480" w:firstLineChars="200"/>
        <w:jc w:val="both"/>
        <w:rPr>
          <w:rFonts w:hint="eastAsia" w:eastAsia="宋体"/>
          <w:b w:val="0"/>
          <w:i w:val="0"/>
          <w:strike w:val="0"/>
          <w:color w:val="auto"/>
          <w:sz w:val="24"/>
          <w:u w:val="none"/>
          <w:lang w:eastAsia="zh-CN"/>
        </w:rPr>
      </w:pPr>
      <w:r>
        <w:rPr>
          <w:rFonts w:eastAsia="宋体"/>
          <w:b w:val="0"/>
          <w:i w:val="0"/>
          <w:strike w:val="0"/>
          <w:color w:val="auto"/>
          <w:sz w:val="24"/>
          <w:u w:val="none"/>
        </w:rPr>
        <w:t>联系人：             </w:t>
      </w:r>
    </w:p>
    <w:p w14:paraId="3157418E">
      <w:pPr>
        <w:spacing w:after="120" w:line="360" w:lineRule="auto"/>
        <w:ind w:left="0" w:leftChars="0" w:firstLine="480" w:firstLineChars="200"/>
        <w:jc w:val="both"/>
        <w:rPr>
          <w:rFonts w:hint="eastAsia" w:eastAsia="宋体"/>
          <w:b w:val="0"/>
          <w:i w:val="0"/>
          <w:strike w:val="0"/>
          <w:color w:val="auto"/>
          <w:sz w:val="24"/>
          <w:u w:val="none"/>
          <w:lang w:eastAsia="zh-CN"/>
        </w:rPr>
      </w:pPr>
      <w:r>
        <w:rPr>
          <w:rFonts w:eastAsia="宋体"/>
          <w:b w:val="0"/>
          <w:i w:val="0"/>
          <w:strike w:val="0"/>
          <w:color w:val="auto"/>
          <w:sz w:val="24"/>
          <w:u w:val="none"/>
        </w:rPr>
        <w:t>联系电话：           </w:t>
      </w:r>
    </w:p>
    <w:p w14:paraId="5AFADA89">
      <w:pPr>
        <w:rPr>
          <w:rFonts w:hint="eastAsia" w:eastAsia="宋体"/>
          <w:b w:val="0"/>
          <w:i w:val="0"/>
          <w:strike w:val="0"/>
          <w:color w:val="auto"/>
          <w:sz w:val="24"/>
          <w:u w:val="none"/>
          <w:lang w:eastAsia="zh-CN"/>
        </w:rPr>
      </w:pPr>
      <w:r>
        <w:rPr>
          <w:rFonts w:eastAsia="宋体"/>
          <w:b w:val="0"/>
          <w:i w:val="0"/>
          <w:strike w:val="0"/>
          <w:color w:val="auto"/>
          <w:sz w:val="24"/>
          <w:u w:val="none"/>
        </w:rPr>
        <w:t>日期：  </w:t>
      </w:r>
      <w:r>
        <w:rPr>
          <w:rFonts w:hint="eastAsia" w:eastAsia="宋体"/>
          <w:b w:val="0"/>
          <w:i w:val="0"/>
          <w:strike w:val="0"/>
          <w:color w:val="auto"/>
          <w:sz w:val="24"/>
          <w:u w:val="none"/>
          <w:lang w:val="en-US" w:eastAsia="zh-CN"/>
        </w:rPr>
        <w:t xml:space="preserve">     </w:t>
      </w:r>
      <w:r>
        <w:rPr>
          <w:rFonts w:eastAsia="宋体"/>
          <w:b w:val="0"/>
          <w:i w:val="0"/>
          <w:strike w:val="0"/>
          <w:color w:val="auto"/>
          <w:sz w:val="24"/>
          <w:u w:val="none"/>
        </w:rPr>
        <w:t>  年   </w:t>
      </w:r>
      <w:r>
        <w:rPr>
          <w:rFonts w:hint="eastAsia" w:eastAsia="宋体"/>
          <w:b w:val="0"/>
          <w:i w:val="0"/>
          <w:strike w:val="0"/>
          <w:color w:val="auto"/>
          <w:sz w:val="24"/>
          <w:u w:val="none"/>
          <w:lang w:val="en-US" w:eastAsia="zh-CN"/>
        </w:rPr>
        <w:t xml:space="preserve">  </w:t>
      </w:r>
      <w:r>
        <w:rPr>
          <w:rFonts w:eastAsia="宋体"/>
          <w:b w:val="0"/>
          <w:i w:val="0"/>
          <w:strike w:val="0"/>
          <w:color w:val="auto"/>
          <w:sz w:val="24"/>
          <w:u w:val="none"/>
        </w:rPr>
        <w:t>月   </w:t>
      </w:r>
      <w:r>
        <w:rPr>
          <w:rFonts w:hint="eastAsia" w:eastAsia="宋体"/>
          <w:b w:val="0"/>
          <w:i w:val="0"/>
          <w:strike w:val="0"/>
          <w:color w:val="auto"/>
          <w:sz w:val="24"/>
          <w:u w:val="none"/>
          <w:lang w:val="en-US" w:eastAsia="zh-CN"/>
        </w:rPr>
        <w:t xml:space="preserve">  </w:t>
      </w:r>
      <w:r>
        <w:rPr>
          <w:rFonts w:eastAsia="宋体"/>
          <w:b w:val="0"/>
          <w:i w:val="0"/>
          <w:strike w:val="0"/>
          <w:color w:val="auto"/>
          <w:sz w:val="24"/>
          <w:u w:val="none"/>
        </w:rPr>
        <w:t>日</w:t>
      </w:r>
    </w:p>
    <w:p w14:paraId="546AF21A">
      <w:pPr>
        <w:spacing w:after="240"/>
        <w:jc w:val="both"/>
        <w:rPr>
          <w:rFonts w:eastAsia="宋体"/>
          <w:b/>
          <w:i w:val="0"/>
          <w:strike w:val="0"/>
          <w:color w:val="auto"/>
          <w:sz w:val="24"/>
          <w:u w:val="none"/>
        </w:rPr>
      </w:pPr>
    </w:p>
    <w:p w14:paraId="4B3D4DF2">
      <w:pPr>
        <w:spacing w:after="240"/>
        <w:jc w:val="both"/>
        <w:rPr>
          <w:rFonts w:hint="eastAsia" w:eastAsia="宋体"/>
          <w:b/>
          <w:i w:val="0"/>
          <w:strike w:val="0"/>
          <w:color w:val="auto"/>
          <w:sz w:val="24"/>
          <w:u w:val="none"/>
          <w:lang w:val="en-US" w:eastAsia="zh-CN"/>
        </w:rPr>
      </w:pPr>
      <w:bookmarkStart w:id="3" w:name="_GoBack"/>
      <w:bookmarkEnd w:id="3"/>
      <w:r>
        <w:rPr>
          <w:rFonts w:eastAsia="宋体"/>
          <w:b/>
          <w:i w:val="0"/>
          <w:strike w:val="0"/>
          <w:color w:val="auto"/>
          <w:sz w:val="24"/>
          <w:u w:val="none"/>
        </w:rPr>
        <w:t>附件3</w:t>
      </w:r>
      <w:r>
        <w:rPr>
          <w:rFonts w:hint="eastAsia" w:eastAsia="宋体"/>
          <w:b/>
          <w:i w:val="0"/>
          <w:strike w:val="0"/>
          <w:color w:val="auto"/>
          <w:sz w:val="24"/>
          <w:u w:val="none"/>
          <w:lang w:eastAsia="zh-CN"/>
        </w:rPr>
        <w:t>：</w:t>
      </w:r>
      <w:r>
        <w:rPr>
          <w:rFonts w:hint="eastAsia" w:eastAsia="宋体"/>
          <w:b/>
          <w:i w:val="0"/>
          <w:strike w:val="0"/>
          <w:color w:val="auto"/>
          <w:sz w:val="24"/>
          <w:u w:val="none"/>
          <w:lang w:val="en-US" w:eastAsia="zh-CN"/>
        </w:rPr>
        <w:t xml:space="preserve">  </w:t>
      </w:r>
    </w:p>
    <w:p w14:paraId="55E118FB">
      <w:pPr>
        <w:keepNext w:val="0"/>
        <w:keepLines w:val="0"/>
        <w:pageBreakBefore w:val="0"/>
        <w:widowControl/>
        <w:kinsoku/>
        <w:wordWrap/>
        <w:overflowPunct/>
        <w:topLinePunct w:val="0"/>
        <w:autoSpaceDE/>
        <w:autoSpaceDN/>
        <w:bidi w:val="0"/>
        <w:adjustRightInd/>
        <w:snapToGrid/>
        <w:spacing w:before="240" w:after="240" w:line="360" w:lineRule="auto"/>
        <w:jc w:val="center"/>
        <w:textAlignment w:val="auto"/>
        <w:rPr>
          <w:rFonts w:hint="default" w:eastAsia="宋体" w:asciiTheme="minorEastAsia" w:hAnsiTheme="minorEastAsia" w:cstheme="minorEastAsia"/>
          <w:b/>
          <w:bCs/>
          <w:i w:val="0"/>
          <w:strike w:val="0"/>
          <w:color w:val="auto"/>
          <w:sz w:val="24"/>
          <w:szCs w:val="32"/>
          <w:u w:val="none"/>
          <w:lang w:val="en-US" w:eastAsia="zh-CN"/>
        </w:rPr>
      </w:pPr>
      <w:r>
        <w:rPr>
          <w:rFonts w:hint="eastAsia" w:eastAsia="宋体" w:asciiTheme="minorEastAsia" w:hAnsiTheme="minorEastAsia" w:cstheme="minorEastAsia"/>
          <w:b/>
          <w:bCs/>
          <w:i w:val="0"/>
          <w:strike w:val="0"/>
          <w:color w:val="auto"/>
          <w:sz w:val="24"/>
          <w:szCs w:val="32"/>
          <w:u w:val="none"/>
          <w:lang w:val="en-US" w:eastAsia="zh-CN"/>
        </w:rPr>
        <w:t>梧州市工人医院</w:t>
      </w:r>
      <w:r>
        <w:rPr>
          <w:rFonts w:hint="eastAsia" w:eastAsia="宋体" w:asciiTheme="minorEastAsia" w:hAnsiTheme="minorEastAsia" w:cstheme="minorEastAsia"/>
          <w:b/>
          <w:bCs/>
          <w:i w:val="0"/>
          <w:strike w:val="0"/>
          <w:color w:val="auto"/>
          <w:sz w:val="24"/>
          <w:szCs w:val="32"/>
          <w:u w:val="none"/>
          <w:lang w:eastAsia="zh-CN"/>
        </w:rPr>
        <w:t>门诊住院综合楼智能化项目维保服务</w:t>
      </w:r>
      <w:r>
        <w:rPr>
          <w:rFonts w:hint="eastAsia" w:eastAsia="宋体" w:asciiTheme="minorEastAsia" w:hAnsiTheme="minorEastAsia" w:cstheme="minorEastAsia"/>
          <w:b/>
          <w:bCs/>
          <w:i w:val="0"/>
          <w:strike w:val="0"/>
          <w:color w:val="auto"/>
          <w:sz w:val="24"/>
          <w:szCs w:val="32"/>
          <w:u w:val="none"/>
          <w:lang w:val="en-US" w:eastAsia="zh-CN"/>
        </w:rPr>
        <w:t>需求</w:t>
      </w:r>
    </w:p>
    <w:p w14:paraId="55775898">
      <w:pPr>
        <w:keepNext w:val="0"/>
        <w:keepLines w:val="0"/>
        <w:pageBreakBefore w:val="0"/>
        <w:kinsoku/>
        <w:wordWrap/>
        <w:overflowPunct/>
        <w:topLinePunct w:val="0"/>
        <w:autoSpaceDE/>
        <w:autoSpaceDN/>
        <w:bidi w:val="0"/>
        <w:adjustRightInd/>
        <w:snapToGrid/>
        <w:spacing w:after="120" w:line="360" w:lineRule="auto"/>
        <w:ind w:leftChars="0" w:firstLine="480" w:firstLineChars="200"/>
        <w:jc w:val="both"/>
        <w:rPr>
          <w:rFonts w:hint="eastAsia" w:ascii="宋体" w:hAnsi="宋体" w:eastAsia="宋体" w:cs="宋体"/>
          <w:b w:val="0"/>
          <w:i w:val="0"/>
          <w:strike w:val="0"/>
          <w:color w:val="auto"/>
          <w:sz w:val="24"/>
          <w:szCs w:val="24"/>
          <w:highlight w:val="none"/>
          <w:u w:val="none"/>
        </w:rPr>
      </w:pPr>
      <w:r>
        <w:rPr>
          <w:rFonts w:hint="eastAsia" w:ascii="宋体" w:hAnsi="宋体" w:eastAsia="宋体" w:cs="宋体"/>
          <w:b w:val="0"/>
          <w:i w:val="0"/>
          <w:strike w:val="0"/>
          <w:color w:val="auto"/>
          <w:sz w:val="24"/>
          <w:szCs w:val="24"/>
          <w:highlight w:val="none"/>
          <w:u w:val="none"/>
        </w:rPr>
        <w:t>为</w:t>
      </w:r>
      <w:r>
        <w:rPr>
          <w:rFonts w:hint="eastAsia" w:ascii="宋体" w:hAnsi="宋体" w:eastAsia="宋体" w:cs="宋体"/>
          <w:b w:val="0"/>
          <w:i w:val="0"/>
          <w:strike w:val="0"/>
          <w:color w:val="auto"/>
          <w:sz w:val="24"/>
          <w:szCs w:val="24"/>
          <w:highlight w:val="none"/>
          <w:u w:val="none"/>
          <w:lang w:val="en-US" w:eastAsia="zh-CN"/>
        </w:rPr>
        <w:t>确保梧州市工人医院门诊住院</w:t>
      </w:r>
      <w:r>
        <w:rPr>
          <w:rFonts w:hint="eastAsia" w:ascii="宋体" w:hAnsi="宋体" w:eastAsia="宋体" w:cs="宋体"/>
          <w:b w:val="0"/>
          <w:i w:val="0"/>
          <w:strike w:val="0"/>
          <w:color w:val="auto"/>
          <w:sz w:val="24"/>
          <w:szCs w:val="24"/>
          <w:highlight w:val="none"/>
          <w:u w:val="none"/>
        </w:rPr>
        <w:t>综合楼</w:t>
      </w:r>
      <w:r>
        <w:rPr>
          <w:rFonts w:hint="eastAsia" w:ascii="宋体" w:hAnsi="宋体" w:eastAsia="宋体" w:cs="宋体"/>
          <w:b w:val="0"/>
          <w:i w:val="0"/>
          <w:strike w:val="0"/>
          <w:color w:val="auto"/>
          <w:sz w:val="24"/>
          <w:szCs w:val="24"/>
          <w:highlight w:val="none"/>
          <w:u w:val="none"/>
          <w:lang w:val="en-US" w:eastAsia="zh-CN"/>
        </w:rPr>
        <w:t>智能化</w:t>
      </w:r>
      <w:r>
        <w:rPr>
          <w:rFonts w:hint="eastAsia" w:ascii="宋体" w:hAnsi="宋体" w:eastAsia="宋体" w:cs="宋体"/>
          <w:b w:val="0"/>
          <w:i w:val="0"/>
          <w:strike w:val="0"/>
          <w:color w:val="auto"/>
          <w:sz w:val="24"/>
          <w:szCs w:val="24"/>
          <w:highlight w:val="none"/>
          <w:u w:val="none"/>
        </w:rPr>
        <w:t>系统持续、稳定、安全、高效运行，保障医院</w:t>
      </w:r>
      <w:r>
        <w:rPr>
          <w:rFonts w:hint="eastAsia" w:ascii="宋体" w:hAnsi="宋体" w:eastAsia="宋体" w:cs="宋体"/>
          <w:b w:val="0"/>
          <w:i w:val="0"/>
          <w:strike w:val="0"/>
          <w:color w:val="auto"/>
          <w:sz w:val="24"/>
          <w:szCs w:val="24"/>
          <w:highlight w:val="none"/>
          <w:u w:val="none"/>
          <w:lang w:val="en-US" w:eastAsia="zh-CN"/>
        </w:rPr>
        <w:t>各项诊疗业务</w:t>
      </w:r>
      <w:r>
        <w:rPr>
          <w:rFonts w:hint="eastAsia" w:ascii="宋体" w:hAnsi="宋体" w:eastAsia="宋体" w:cs="宋体"/>
          <w:b w:val="0"/>
          <w:i w:val="0"/>
          <w:strike w:val="0"/>
          <w:color w:val="auto"/>
          <w:sz w:val="24"/>
          <w:szCs w:val="24"/>
          <w:highlight w:val="none"/>
          <w:u w:val="none"/>
        </w:rPr>
        <w:t>有序开展，</w:t>
      </w:r>
      <w:r>
        <w:rPr>
          <w:rFonts w:hint="eastAsia" w:ascii="宋体" w:hAnsi="宋体" w:eastAsia="宋体" w:cs="宋体"/>
          <w:b w:val="0"/>
          <w:i w:val="0"/>
          <w:strike w:val="0"/>
          <w:color w:val="auto"/>
          <w:sz w:val="24"/>
          <w:szCs w:val="24"/>
          <w:highlight w:val="none"/>
          <w:u w:val="none"/>
          <w:lang w:val="en-US" w:eastAsia="zh-CN"/>
        </w:rPr>
        <w:t>提升</w:t>
      </w:r>
      <w:r>
        <w:rPr>
          <w:rFonts w:hint="eastAsia" w:ascii="宋体" w:hAnsi="宋体" w:eastAsia="宋体" w:cs="宋体"/>
          <w:b w:val="0"/>
          <w:i w:val="0"/>
          <w:strike w:val="0"/>
          <w:color w:val="auto"/>
          <w:sz w:val="24"/>
          <w:szCs w:val="24"/>
          <w:highlight w:val="none"/>
          <w:u w:val="none"/>
        </w:rPr>
        <w:t>患者就医体验</w:t>
      </w:r>
      <w:r>
        <w:rPr>
          <w:rFonts w:hint="eastAsia" w:ascii="宋体" w:hAnsi="宋体" w:eastAsia="宋体" w:cs="宋体"/>
          <w:b w:val="0"/>
          <w:i w:val="0"/>
          <w:strike w:val="0"/>
          <w:color w:val="auto"/>
          <w:sz w:val="24"/>
          <w:szCs w:val="24"/>
          <w:highlight w:val="none"/>
          <w:u w:val="none"/>
          <w:lang w:eastAsia="zh-CN"/>
        </w:rPr>
        <w:t>，</w:t>
      </w:r>
      <w:r>
        <w:rPr>
          <w:rFonts w:hint="eastAsia" w:ascii="宋体" w:hAnsi="宋体" w:eastAsia="宋体" w:cs="宋体"/>
          <w:b w:val="0"/>
          <w:i w:val="0"/>
          <w:strike w:val="0"/>
          <w:color w:val="auto"/>
          <w:sz w:val="24"/>
          <w:szCs w:val="24"/>
          <w:highlight w:val="none"/>
          <w:u w:val="none"/>
        </w:rPr>
        <w:t>现面向社会公开征集门诊住院综合楼智能化项目维保服务</w:t>
      </w:r>
      <w:r>
        <w:rPr>
          <w:rFonts w:hint="eastAsia" w:ascii="宋体" w:hAnsi="宋体" w:eastAsia="宋体" w:cs="宋体"/>
          <w:b w:val="0"/>
          <w:i w:val="0"/>
          <w:strike w:val="0"/>
          <w:color w:val="auto"/>
          <w:sz w:val="24"/>
          <w:szCs w:val="24"/>
          <w:highlight w:val="none"/>
          <w:u w:val="none"/>
          <w:lang w:val="en-US" w:eastAsia="zh-CN"/>
        </w:rPr>
        <w:t>方案</w:t>
      </w:r>
      <w:r>
        <w:rPr>
          <w:rFonts w:hint="eastAsia" w:ascii="宋体" w:hAnsi="宋体" w:eastAsia="宋体" w:cs="宋体"/>
          <w:b w:val="0"/>
          <w:i w:val="0"/>
          <w:strike w:val="0"/>
          <w:color w:val="auto"/>
          <w:sz w:val="24"/>
          <w:szCs w:val="24"/>
          <w:highlight w:val="none"/>
          <w:u w:val="none"/>
        </w:rPr>
        <w:t>。</w:t>
      </w:r>
      <w:r>
        <w:rPr>
          <w:rFonts w:hint="eastAsia" w:ascii="宋体" w:hAnsi="宋体" w:eastAsia="宋体" w:cs="宋体"/>
          <w:b w:val="0"/>
          <w:i w:val="0"/>
          <w:strike w:val="0"/>
          <w:color w:val="auto"/>
          <w:sz w:val="24"/>
          <w:szCs w:val="24"/>
          <w:highlight w:val="none"/>
          <w:u w:val="none"/>
          <w:lang w:val="en-US" w:eastAsia="zh-CN"/>
        </w:rPr>
        <w:t>方案</w:t>
      </w:r>
      <w:r>
        <w:rPr>
          <w:rFonts w:hint="eastAsia" w:ascii="宋体" w:hAnsi="宋体" w:eastAsia="宋体" w:cs="宋体"/>
          <w:b w:val="0"/>
          <w:i w:val="0"/>
          <w:strike w:val="0"/>
          <w:color w:val="auto"/>
          <w:sz w:val="24"/>
          <w:szCs w:val="24"/>
          <w:highlight w:val="none"/>
          <w:u w:val="none"/>
        </w:rPr>
        <w:t>需求具体如下：</w:t>
      </w:r>
    </w:p>
    <w:p w14:paraId="7406EE8C">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i w:val="0"/>
          <w:strike w:val="0"/>
          <w:color w:val="auto"/>
          <w:sz w:val="28"/>
          <w:szCs w:val="24"/>
          <w:highlight w:val="none"/>
          <w:u w:val="none"/>
        </w:rPr>
      </w:pPr>
      <w:r>
        <w:rPr>
          <w:rFonts w:hint="eastAsia" w:ascii="宋体" w:hAnsi="宋体" w:eastAsia="宋体" w:cs="宋体"/>
          <w:b/>
          <w:i w:val="0"/>
          <w:strike w:val="0"/>
          <w:color w:val="auto"/>
          <w:sz w:val="28"/>
          <w:szCs w:val="24"/>
          <w:highlight w:val="none"/>
          <w:u w:val="none"/>
        </w:rPr>
        <w:t>一、总则</w:t>
      </w:r>
    </w:p>
    <w:p w14:paraId="32461FD7">
      <w:pPr>
        <w:keepNext w:val="0"/>
        <w:keepLines w:val="0"/>
        <w:pageBreakBefore w:val="0"/>
        <w:kinsoku/>
        <w:wordWrap/>
        <w:overflowPunct/>
        <w:topLinePunct w:val="0"/>
        <w:autoSpaceDE/>
        <w:autoSpaceDN/>
        <w:bidi w:val="0"/>
        <w:adjustRightInd/>
        <w:snapToGrid/>
        <w:spacing w:line="360" w:lineRule="auto"/>
        <w:ind w:firstLine="482" w:firstLineChars="200"/>
        <w:jc w:val="both"/>
        <w:rPr>
          <w:rFonts w:hint="eastAsia" w:ascii="宋体" w:hAnsi="宋体" w:eastAsia="宋体" w:cs="宋体"/>
          <w:b/>
          <w:i w:val="0"/>
          <w:strike w:val="0"/>
          <w:color w:val="auto"/>
          <w:sz w:val="24"/>
          <w:szCs w:val="24"/>
          <w:highlight w:val="none"/>
          <w:u w:val="none"/>
        </w:rPr>
      </w:pPr>
      <w:r>
        <w:rPr>
          <w:rFonts w:hint="eastAsia" w:ascii="宋体" w:hAnsi="宋体" w:eastAsia="宋体" w:cs="宋体"/>
          <w:b/>
          <w:i w:val="0"/>
          <w:strike w:val="0"/>
          <w:color w:val="auto"/>
          <w:sz w:val="24"/>
          <w:szCs w:val="24"/>
          <w:highlight w:val="none"/>
          <w:u w:val="none"/>
        </w:rPr>
        <w:t>（一）维保范围</w:t>
      </w:r>
    </w:p>
    <w:p w14:paraId="7FF2FE49">
      <w:pPr>
        <w:keepNext w:val="0"/>
        <w:keepLines w:val="0"/>
        <w:pageBreakBefore w:val="0"/>
        <w:kinsoku/>
        <w:wordWrap/>
        <w:overflowPunct/>
        <w:topLinePunct w:val="0"/>
        <w:autoSpaceDE/>
        <w:autoSpaceDN/>
        <w:bidi w:val="0"/>
        <w:adjustRightInd/>
        <w:snapToGrid/>
        <w:spacing w:after="120" w:line="360" w:lineRule="auto"/>
        <w:ind w:leftChars="0" w:firstLine="480" w:firstLineChars="200"/>
        <w:jc w:val="both"/>
        <w:rPr>
          <w:rFonts w:hint="eastAsia" w:ascii="宋体" w:hAnsi="宋体" w:eastAsia="宋体" w:cs="宋体"/>
          <w:b w:val="0"/>
          <w:i w:val="0"/>
          <w:strike w:val="0"/>
          <w:color w:val="auto"/>
          <w:sz w:val="24"/>
          <w:szCs w:val="24"/>
          <w:highlight w:val="none"/>
          <w:u w:val="none"/>
        </w:rPr>
      </w:pPr>
      <w:r>
        <w:rPr>
          <w:rFonts w:hint="eastAsia" w:ascii="宋体" w:hAnsi="宋体" w:eastAsia="宋体" w:cs="宋体"/>
          <w:b w:val="0"/>
          <w:i w:val="0"/>
          <w:strike w:val="0"/>
          <w:color w:val="auto"/>
          <w:sz w:val="24"/>
          <w:szCs w:val="24"/>
          <w:highlight w:val="none"/>
          <w:u w:val="none"/>
        </w:rPr>
        <w:t>本次服务</w:t>
      </w:r>
      <w:r>
        <w:rPr>
          <w:rFonts w:hint="eastAsia" w:ascii="宋体" w:hAnsi="宋体" w:eastAsia="宋体" w:cs="宋体"/>
          <w:b w:val="0"/>
          <w:i w:val="0"/>
          <w:strike w:val="0"/>
          <w:color w:val="auto"/>
          <w:sz w:val="24"/>
          <w:szCs w:val="24"/>
          <w:highlight w:val="none"/>
          <w:u w:val="none"/>
          <w:lang w:val="en-US" w:eastAsia="zh-CN"/>
        </w:rPr>
        <w:t>包括“</w:t>
      </w:r>
      <w:r>
        <w:rPr>
          <w:rFonts w:hint="eastAsia" w:ascii="宋体" w:hAnsi="宋体" w:eastAsia="宋体" w:cs="宋体"/>
          <w:b w:val="0"/>
          <w:i w:val="0"/>
          <w:strike w:val="0"/>
          <w:color w:val="auto"/>
          <w:sz w:val="24"/>
          <w:szCs w:val="24"/>
          <w:highlight w:val="none"/>
          <w:u w:val="none"/>
        </w:rPr>
        <w:t>医护对讲系统维保服务</w:t>
      </w:r>
      <w:r>
        <w:rPr>
          <w:rFonts w:hint="eastAsia" w:ascii="宋体" w:hAnsi="宋体" w:eastAsia="宋体" w:cs="宋体"/>
          <w:b w:val="0"/>
          <w:i w:val="0"/>
          <w:strike w:val="0"/>
          <w:color w:val="auto"/>
          <w:sz w:val="24"/>
          <w:szCs w:val="24"/>
          <w:highlight w:val="none"/>
          <w:u w:val="none"/>
          <w:lang w:eastAsia="zh-CN"/>
        </w:rPr>
        <w:t>”“</w:t>
      </w:r>
      <w:r>
        <w:rPr>
          <w:rFonts w:hint="eastAsia" w:ascii="宋体" w:hAnsi="宋体" w:eastAsia="宋体" w:cs="宋体"/>
          <w:b w:val="0"/>
          <w:i w:val="0"/>
          <w:strike w:val="0"/>
          <w:color w:val="auto"/>
          <w:sz w:val="24"/>
          <w:szCs w:val="24"/>
          <w:highlight w:val="none"/>
          <w:u w:val="none"/>
        </w:rPr>
        <w:t>信息网络及安全系统（含无线覆盖）维保服务</w:t>
      </w:r>
      <w:r>
        <w:rPr>
          <w:rFonts w:hint="eastAsia" w:ascii="宋体" w:hAnsi="宋体" w:eastAsia="宋体" w:cs="宋体"/>
          <w:b w:val="0"/>
          <w:i w:val="0"/>
          <w:strike w:val="0"/>
          <w:color w:val="auto"/>
          <w:sz w:val="24"/>
          <w:szCs w:val="24"/>
          <w:highlight w:val="none"/>
          <w:u w:val="none"/>
          <w:lang w:eastAsia="zh-CN"/>
        </w:rPr>
        <w:t>”“综合楼信息机房各类子系统、服务器及存储设备维保服务”</w:t>
      </w:r>
      <w:r>
        <w:rPr>
          <w:rFonts w:hint="eastAsia" w:ascii="宋体" w:hAnsi="宋体" w:eastAsia="宋体" w:cs="宋体"/>
          <w:b w:val="0"/>
          <w:i w:val="0"/>
          <w:strike w:val="0"/>
          <w:color w:val="auto"/>
          <w:sz w:val="24"/>
          <w:szCs w:val="24"/>
          <w:highlight w:val="none"/>
          <w:u w:val="none"/>
          <w:lang w:val="en-US" w:eastAsia="zh-CN"/>
        </w:rPr>
        <w:t>等三个维保板块相关的</w:t>
      </w:r>
      <w:r>
        <w:rPr>
          <w:rFonts w:hint="eastAsia" w:ascii="宋体" w:hAnsi="宋体" w:eastAsia="宋体" w:cs="宋体"/>
          <w:b w:val="0"/>
          <w:i w:val="0"/>
          <w:strike w:val="0"/>
          <w:color w:val="auto"/>
          <w:sz w:val="24"/>
          <w:szCs w:val="24"/>
          <w:highlight w:val="none"/>
          <w:u w:val="none"/>
        </w:rPr>
        <w:t>硬件设备、配套软件、</w:t>
      </w:r>
      <w:r>
        <w:rPr>
          <w:rFonts w:hint="eastAsia" w:ascii="宋体" w:hAnsi="宋体" w:eastAsia="宋体" w:cs="宋体"/>
          <w:b w:val="0"/>
          <w:i w:val="0"/>
          <w:strike w:val="0"/>
          <w:color w:val="auto"/>
          <w:sz w:val="24"/>
          <w:szCs w:val="24"/>
          <w:highlight w:val="none"/>
          <w:u w:val="none"/>
          <w:lang w:val="en-US" w:eastAsia="zh-CN"/>
        </w:rPr>
        <w:t>数据</w:t>
      </w:r>
      <w:r>
        <w:rPr>
          <w:rFonts w:hint="eastAsia" w:ascii="宋体" w:hAnsi="宋体" w:eastAsia="宋体" w:cs="宋体"/>
          <w:b w:val="0"/>
          <w:i w:val="0"/>
          <w:strike w:val="0"/>
          <w:color w:val="auto"/>
          <w:sz w:val="24"/>
          <w:szCs w:val="24"/>
          <w:highlight w:val="none"/>
          <w:u w:val="none"/>
        </w:rPr>
        <w:t>接口及附属设施的日常维护、故障排查、应急处理、升级优化</w:t>
      </w:r>
      <w:r>
        <w:rPr>
          <w:rFonts w:hint="eastAsia" w:ascii="宋体" w:hAnsi="宋体" w:eastAsia="宋体" w:cs="宋体"/>
          <w:b w:val="0"/>
          <w:i w:val="0"/>
          <w:strike w:val="0"/>
          <w:color w:val="auto"/>
          <w:sz w:val="24"/>
          <w:szCs w:val="24"/>
          <w:highlight w:val="none"/>
          <w:u w:val="none"/>
          <w:lang w:val="en-US" w:eastAsia="zh-CN"/>
        </w:rPr>
        <w:t>等</w:t>
      </w:r>
      <w:r>
        <w:rPr>
          <w:rFonts w:hint="eastAsia" w:ascii="宋体" w:hAnsi="宋体" w:eastAsia="宋体" w:cs="宋体"/>
          <w:b w:val="0"/>
          <w:i w:val="0"/>
          <w:strike w:val="0"/>
          <w:color w:val="auto"/>
          <w:sz w:val="24"/>
          <w:szCs w:val="24"/>
          <w:highlight w:val="none"/>
          <w:u w:val="none"/>
        </w:rPr>
        <w:t>。</w:t>
      </w:r>
    </w:p>
    <w:p w14:paraId="7314B562">
      <w:pPr>
        <w:keepNext w:val="0"/>
        <w:keepLines w:val="0"/>
        <w:pageBreakBefore w:val="0"/>
        <w:kinsoku/>
        <w:wordWrap/>
        <w:overflowPunct/>
        <w:topLinePunct w:val="0"/>
        <w:autoSpaceDE/>
        <w:autoSpaceDN/>
        <w:bidi w:val="0"/>
        <w:adjustRightInd/>
        <w:snapToGrid/>
        <w:spacing w:line="360" w:lineRule="auto"/>
        <w:ind w:firstLine="482" w:firstLineChars="200"/>
        <w:jc w:val="both"/>
        <w:rPr>
          <w:rFonts w:hint="eastAsia" w:ascii="宋体" w:hAnsi="宋体" w:eastAsia="宋体" w:cs="宋体"/>
          <w:b/>
          <w:i w:val="0"/>
          <w:strike w:val="0"/>
          <w:color w:val="auto"/>
          <w:sz w:val="24"/>
          <w:szCs w:val="24"/>
          <w:highlight w:val="none"/>
          <w:u w:val="none"/>
        </w:rPr>
      </w:pPr>
      <w:r>
        <w:rPr>
          <w:rFonts w:hint="eastAsia" w:ascii="宋体" w:hAnsi="宋体" w:eastAsia="宋体" w:cs="宋体"/>
          <w:b/>
          <w:i w:val="0"/>
          <w:strike w:val="0"/>
          <w:color w:val="auto"/>
          <w:sz w:val="24"/>
          <w:szCs w:val="24"/>
          <w:highlight w:val="none"/>
          <w:u w:val="none"/>
        </w:rPr>
        <w:t>（二）维保期限</w:t>
      </w:r>
    </w:p>
    <w:p w14:paraId="726B6501">
      <w:pPr>
        <w:keepNext w:val="0"/>
        <w:keepLines w:val="0"/>
        <w:pageBreakBefore w:val="0"/>
        <w:kinsoku/>
        <w:wordWrap/>
        <w:overflowPunct/>
        <w:topLinePunct w:val="0"/>
        <w:autoSpaceDE/>
        <w:autoSpaceDN/>
        <w:bidi w:val="0"/>
        <w:adjustRightInd/>
        <w:snapToGrid/>
        <w:spacing w:after="120" w:line="360" w:lineRule="auto"/>
        <w:ind w:leftChars="0" w:firstLine="480" w:firstLineChars="200"/>
        <w:jc w:val="both"/>
        <w:rPr>
          <w:rFonts w:hint="eastAsia" w:ascii="宋体" w:hAnsi="宋体" w:eastAsia="宋体" w:cs="宋体"/>
          <w:b w:val="0"/>
          <w:i w:val="0"/>
          <w:strike w:val="0"/>
          <w:color w:val="auto"/>
          <w:sz w:val="24"/>
          <w:szCs w:val="24"/>
          <w:highlight w:val="none"/>
          <w:u w:val="none"/>
        </w:rPr>
      </w:pPr>
      <w:r>
        <w:rPr>
          <w:rFonts w:hint="eastAsia" w:ascii="宋体" w:hAnsi="宋体" w:eastAsia="宋体" w:cs="宋体"/>
          <w:b w:val="0"/>
          <w:i w:val="0"/>
          <w:strike w:val="0"/>
          <w:color w:val="auto"/>
          <w:sz w:val="24"/>
          <w:szCs w:val="24"/>
          <w:highlight w:val="none"/>
          <w:u w:val="none"/>
        </w:rPr>
        <w:t>本项目维保服务期限自双方签订合同之日起计算，期限为</w:t>
      </w:r>
      <w:r>
        <w:rPr>
          <w:rFonts w:hint="eastAsia" w:ascii="宋体" w:hAnsi="宋体" w:eastAsia="宋体" w:cs="宋体"/>
          <w:b w:val="0"/>
          <w:i w:val="0"/>
          <w:strike w:val="0"/>
          <w:color w:val="auto"/>
          <w:sz w:val="24"/>
          <w:szCs w:val="24"/>
          <w:highlight w:val="none"/>
          <w:u w:val="none"/>
          <w:lang w:val="en-US" w:eastAsia="zh-CN"/>
        </w:rPr>
        <w:t>一</w:t>
      </w:r>
      <w:r>
        <w:rPr>
          <w:rFonts w:hint="eastAsia" w:ascii="宋体" w:hAnsi="宋体" w:eastAsia="宋体" w:cs="宋体"/>
          <w:b w:val="0"/>
          <w:i w:val="0"/>
          <w:strike w:val="0"/>
          <w:color w:val="auto"/>
          <w:sz w:val="24"/>
          <w:szCs w:val="24"/>
          <w:highlight w:val="none"/>
          <w:u w:val="none"/>
        </w:rPr>
        <w:t>年，维保期内服务商需</w:t>
      </w:r>
      <w:r>
        <w:rPr>
          <w:rFonts w:hint="eastAsia" w:ascii="宋体" w:hAnsi="宋体" w:eastAsia="宋体" w:cs="宋体"/>
          <w:b w:val="0"/>
          <w:i w:val="0"/>
          <w:strike w:val="0"/>
          <w:color w:val="auto"/>
          <w:sz w:val="24"/>
          <w:szCs w:val="24"/>
          <w:highlight w:val="none"/>
          <w:u w:val="none"/>
          <w:lang w:val="en-US" w:eastAsia="zh-CN"/>
        </w:rPr>
        <w:t>对维保范围内的智能</w:t>
      </w:r>
      <w:r>
        <w:rPr>
          <w:rFonts w:hint="eastAsia" w:ascii="宋体" w:hAnsi="宋体" w:eastAsia="宋体" w:cs="宋体"/>
          <w:b w:val="0"/>
          <w:i w:val="0"/>
          <w:strike w:val="0"/>
          <w:color w:val="auto"/>
          <w:sz w:val="24"/>
          <w:szCs w:val="24"/>
          <w:highlight w:val="none"/>
          <w:u w:val="none"/>
        </w:rPr>
        <w:t>化系统及设备提供7×24小时全方位维保服务，确保</w:t>
      </w:r>
      <w:r>
        <w:rPr>
          <w:rFonts w:hint="eastAsia" w:ascii="宋体" w:hAnsi="宋体" w:eastAsia="宋体" w:cs="宋体"/>
          <w:b w:val="0"/>
          <w:i w:val="0"/>
          <w:strike w:val="0"/>
          <w:color w:val="auto"/>
          <w:sz w:val="24"/>
          <w:szCs w:val="24"/>
          <w:highlight w:val="none"/>
          <w:u w:val="none"/>
          <w:lang w:val="en-US" w:eastAsia="zh-CN"/>
        </w:rPr>
        <w:t>各相关</w:t>
      </w:r>
      <w:r>
        <w:rPr>
          <w:rFonts w:hint="eastAsia" w:ascii="宋体" w:hAnsi="宋体" w:eastAsia="宋体" w:cs="宋体"/>
          <w:b w:val="0"/>
          <w:i w:val="0"/>
          <w:strike w:val="0"/>
          <w:color w:val="auto"/>
          <w:sz w:val="24"/>
          <w:szCs w:val="24"/>
          <w:highlight w:val="none"/>
          <w:u w:val="none"/>
        </w:rPr>
        <w:t>系统</w:t>
      </w:r>
      <w:r>
        <w:rPr>
          <w:rFonts w:hint="eastAsia" w:ascii="宋体" w:hAnsi="宋体" w:eastAsia="宋体" w:cs="宋体"/>
          <w:b w:val="0"/>
          <w:i w:val="0"/>
          <w:strike w:val="0"/>
          <w:color w:val="auto"/>
          <w:sz w:val="24"/>
          <w:szCs w:val="24"/>
          <w:highlight w:val="none"/>
          <w:u w:val="none"/>
          <w:lang w:val="en-US" w:eastAsia="zh-CN"/>
        </w:rPr>
        <w:t>平稳</w:t>
      </w:r>
      <w:r>
        <w:rPr>
          <w:rFonts w:hint="eastAsia" w:ascii="宋体" w:hAnsi="宋体" w:eastAsia="宋体" w:cs="宋体"/>
          <w:b w:val="0"/>
          <w:i w:val="0"/>
          <w:strike w:val="0"/>
          <w:color w:val="auto"/>
          <w:sz w:val="24"/>
          <w:szCs w:val="24"/>
          <w:highlight w:val="none"/>
          <w:u w:val="none"/>
        </w:rPr>
        <w:t>运行。</w:t>
      </w:r>
    </w:p>
    <w:p w14:paraId="40ABF6B9">
      <w:pPr>
        <w:keepNext w:val="0"/>
        <w:keepLines w:val="0"/>
        <w:pageBreakBefore w:val="0"/>
        <w:kinsoku/>
        <w:wordWrap/>
        <w:overflowPunct/>
        <w:topLinePunct w:val="0"/>
        <w:autoSpaceDE/>
        <w:autoSpaceDN/>
        <w:bidi w:val="0"/>
        <w:adjustRightInd/>
        <w:snapToGrid/>
        <w:spacing w:line="360" w:lineRule="auto"/>
        <w:ind w:firstLine="482" w:firstLineChars="200"/>
        <w:jc w:val="both"/>
        <w:rPr>
          <w:rFonts w:hint="eastAsia" w:ascii="宋体" w:hAnsi="宋体" w:eastAsia="宋体" w:cs="宋体"/>
          <w:b/>
          <w:i w:val="0"/>
          <w:strike w:val="0"/>
          <w:color w:val="auto"/>
          <w:sz w:val="24"/>
          <w:szCs w:val="24"/>
          <w:highlight w:val="none"/>
          <w:u w:val="none"/>
        </w:rPr>
      </w:pPr>
      <w:r>
        <w:rPr>
          <w:rFonts w:hint="eastAsia" w:ascii="宋体" w:hAnsi="宋体" w:eastAsia="宋体" w:cs="宋体"/>
          <w:b/>
          <w:i w:val="0"/>
          <w:strike w:val="0"/>
          <w:color w:val="auto"/>
          <w:sz w:val="24"/>
          <w:szCs w:val="24"/>
          <w:highlight w:val="none"/>
          <w:u w:val="none"/>
        </w:rPr>
        <w:t>（三）</w:t>
      </w:r>
      <w:r>
        <w:rPr>
          <w:rFonts w:hint="eastAsia" w:ascii="宋体" w:hAnsi="宋体" w:eastAsia="宋体" w:cs="宋体"/>
          <w:b/>
          <w:i w:val="0"/>
          <w:strike w:val="0"/>
          <w:color w:val="auto"/>
          <w:sz w:val="24"/>
          <w:szCs w:val="24"/>
          <w:highlight w:val="none"/>
          <w:u w:val="none"/>
          <w:lang w:val="en-US" w:eastAsia="zh-CN"/>
        </w:rPr>
        <w:t>维保</w:t>
      </w:r>
      <w:r>
        <w:rPr>
          <w:rFonts w:hint="eastAsia" w:ascii="宋体" w:hAnsi="宋体" w:eastAsia="宋体" w:cs="宋体"/>
          <w:b/>
          <w:i w:val="0"/>
          <w:strike w:val="0"/>
          <w:color w:val="auto"/>
          <w:sz w:val="24"/>
          <w:szCs w:val="24"/>
          <w:highlight w:val="none"/>
          <w:u w:val="none"/>
        </w:rPr>
        <w:t>要求</w:t>
      </w:r>
    </w:p>
    <w:p w14:paraId="661E092D">
      <w:pPr>
        <w:keepNext w:val="0"/>
        <w:keepLines w:val="0"/>
        <w:pageBreakBefore w:val="0"/>
        <w:kinsoku/>
        <w:wordWrap/>
        <w:overflowPunct/>
        <w:topLinePunct w:val="0"/>
        <w:autoSpaceDE/>
        <w:autoSpaceDN/>
        <w:bidi w:val="0"/>
        <w:adjustRightInd/>
        <w:snapToGrid/>
        <w:spacing w:after="120" w:line="360" w:lineRule="auto"/>
        <w:ind w:leftChars="0" w:firstLine="480" w:firstLineChars="200"/>
        <w:jc w:val="both"/>
        <w:rPr>
          <w:rFonts w:hint="eastAsia" w:ascii="宋体" w:hAnsi="宋体" w:eastAsia="宋体" w:cs="宋体"/>
          <w:b w:val="0"/>
          <w:i w:val="0"/>
          <w:strike w:val="0"/>
          <w:color w:val="auto"/>
          <w:sz w:val="24"/>
          <w:szCs w:val="24"/>
          <w:highlight w:val="none"/>
          <w:u w:val="none"/>
        </w:rPr>
      </w:pPr>
      <w:r>
        <w:rPr>
          <w:rFonts w:hint="eastAsia" w:ascii="宋体" w:hAnsi="宋体" w:eastAsia="宋体" w:cs="宋体"/>
          <w:b w:val="0"/>
          <w:i w:val="0"/>
          <w:strike w:val="0"/>
          <w:color w:val="auto"/>
          <w:sz w:val="24"/>
          <w:szCs w:val="24"/>
          <w:highlight w:val="none"/>
          <w:u w:val="none"/>
          <w:lang w:val="en-US" w:eastAsia="zh-CN"/>
        </w:rPr>
        <w:t>1.资质</w:t>
      </w:r>
      <w:r>
        <w:rPr>
          <w:rFonts w:hint="eastAsia" w:ascii="宋体" w:hAnsi="宋体" w:eastAsia="宋体" w:cs="宋体"/>
          <w:b w:val="0"/>
          <w:i w:val="0"/>
          <w:strike w:val="0"/>
          <w:color w:val="auto"/>
          <w:sz w:val="24"/>
          <w:szCs w:val="24"/>
          <w:highlight w:val="none"/>
          <w:u w:val="none"/>
        </w:rPr>
        <w:t>要求：服务商</w:t>
      </w:r>
      <w:r>
        <w:rPr>
          <w:rFonts w:hint="eastAsia" w:ascii="宋体" w:hAnsi="宋体" w:eastAsia="宋体" w:cs="宋体"/>
          <w:b w:val="0"/>
          <w:i w:val="0"/>
          <w:strike w:val="0"/>
          <w:color w:val="auto"/>
          <w:sz w:val="24"/>
          <w:szCs w:val="24"/>
          <w:highlight w:val="none"/>
          <w:u w:val="none"/>
          <w:lang w:eastAsia="zh-CN"/>
        </w:rPr>
        <w:t>须</w:t>
      </w:r>
      <w:r>
        <w:rPr>
          <w:rFonts w:hint="eastAsia" w:ascii="宋体" w:hAnsi="宋体" w:eastAsia="宋体" w:cs="宋体"/>
          <w:b w:val="0"/>
          <w:i w:val="0"/>
          <w:strike w:val="0"/>
          <w:color w:val="auto"/>
          <w:sz w:val="24"/>
          <w:szCs w:val="24"/>
          <w:highlight w:val="none"/>
          <w:u w:val="none"/>
        </w:rPr>
        <w:t>具备相应的从业资质和丰富的医院信息化系统维保经验，熟悉本次维保范围内各系统的架构、原理及操作流程，能快速排查并解决各类故障；维保团队需指定1名项目负责人，负责对接医院相关部门，及时反馈维保情况、提交维保报告。</w:t>
      </w:r>
    </w:p>
    <w:p w14:paraId="040405F9">
      <w:pPr>
        <w:keepNext w:val="0"/>
        <w:keepLines w:val="0"/>
        <w:pageBreakBefore w:val="0"/>
        <w:kinsoku/>
        <w:wordWrap/>
        <w:overflowPunct/>
        <w:topLinePunct w:val="0"/>
        <w:autoSpaceDE/>
        <w:autoSpaceDN/>
        <w:bidi w:val="0"/>
        <w:adjustRightInd/>
        <w:snapToGrid/>
        <w:spacing w:after="120" w:line="360" w:lineRule="auto"/>
        <w:ind w:leftChars="0" w:firstLine="480" w:firstLineChars="200"/>
        <w:jc w:val="both"/>
        <w:rPr>
          <w:rFonts w:hint="eastAsia" w:ascii="宋体" w:hAnsi="宋体" w:eastAsia="宋体" w:cs="宋体"/>
          <w:b w:val="0"/>
          <w:i w:val="0"/>
          <w:strike w:val="0"/>
          <w:color w:val="auto"/>
          <w:sz w:val="24"/>
          <w:szCs w:val="24"/>
          <w:highlight w:val="none"/>
          <w:u w:val="none"/>
        </w:rPr>
      </w:pPr>
      <w:r>
        <w:rPr>
          <w:rFonts w:hint="eastAsia" w:ascii="宋体" w:hAnsi="宋体" w:eastAsia="宋体" w:cs="宋体"/>
          <w:b w:val="0"/>
          <w:i w:val="0"/>
          <w:strike w:val="0"/>
          <w:color w:val="auto"/>
          <w:sz w:val="24"/>
          <w:szCs w:val="24"/>
          <w:highlight w:val="none"/>
          <w:u w:val="none"/>
          <w:lang w:val="en-US" w:eastAsia="zh-CN"/>
        </w:rPr>
        <w:t>2</w:t>
      </w:r>
      <w:r>
        <w:rPr>
          <w:rFonts w:hint="eastAsia" w:ascii="宋体" w:hAnsi="宋体" w:eastAsia="宋体" w:cs="宋体"/>
          <w:b w:val="0"/>
          <w:i w:val="0"/>
          <w:strike w:val="0"/>
          <w:color w:val="auto"/>
          <w:sz w:val="24"/>
          <w:szCs w:val="24"/>
          <w:highlight w:val="none"/>
          <w:u w:val="none"/>
        </w:rPr>
        <w:t>.配件保障：维保期内，因设备老化、自然损耗等非人为因素导致的硬件损坏，服务商需免费提供同型号或性能不低于原型号的</w:t>
      </w:r>
      <w:r>
        <w:rPr>
          <w:rFonts w:hint="eastAsia" w:ascii="宋体" w:hAnsi="宋体" w:eastAsia="宋体" w:cs="宋体"/>
          <w:b w:val="0"/>
          <w:i w:val="0"/>
          <w:strike w:val="0"/>
          <w:color w:val="auto"/>
          <w:sz w:val="24"/>
          <w:szCs w:val="24"/>
          <w:highlight w:val="none"/>
          <w:u w:val="none"/>
          <w:lang w:val="en-US" w:eastAsia="zh-CN"/>
        </w:rPr>
        <w:t>原厂</w:t>
      </w:r>
      <w:r>
        <w:rPr>
          <w:rFonts w:hint="eastAsia" w:ascii="宋体" w:hAnsi="宋体" w:eastAsia="宋体" w:cs="宋体"/>
          <w:b w:val="0"/>
          <w:i w:val="0"/>
          <w:strike w:val="0"/>
          <w:color w:val="auto"/>
          <w:sz w:val="24"/>
          <w:szCs w:val="24"/>
          <w:highlight w:val="none"/>
          <w:u w:val="none"/>
        </w:rPr>
        <w:t>配件进行更换</w:t>
      </w:r>
      <w:r>
        <w:rPr>
          <w:rFonts w:hint="eastAsia" w:ascii="宋体" w:hAnsi="宋体" w:eastAsia="宋体" w:cs="宋体"/>
          <w:b w:val="0"/>
          <w:i w:val="0"/>
          <w:strike w:val="0"/>
          <w:color w:val="auto"/>
          <w:sz w:val="24"/>
          <w:szCs w:val="24"/>
          <w:highlight w:val="none"/>
          <w:u w:val="none"/>
          <w:lang w:eastAsia="zh-CN"/>
        </w:rPr>
        <w:t>；</w:t>
      </w:r>
      <w:r>
        <w:rPr>
          <w:rFonts w:hint="eastAsia" w:ascii="宋体" w:hAnsi="宋体" w:eastAsia="宋体" w:cs="宋体"/>
          <w:b w:val="0"/>
          <w:i w:val="0"/>
          <w:strike w:val="0"/>
          <w:color w:val="auto"/>
          <w:sz w:val="24"/>
          <w:szCs w:val="24"/>
          <w:highlight w:val="none"/>
          <w:u w:val="none"/>
          <w:lang w:val="en-US" w:eastAsia="zh-CN"/>
        </w:rPr>
        <w:t>服务商</w:t>
      </w:r>
      <w:r>
        <w:rPr>
          <w:rFonts w:hint="eastAsia" w:ascii="宋体" w:hAnsi="宋体" w:eastAsia="宋体" w:cs="宋体"/>
          <w:b w:val="0"/>
          <w:i w:val="0"/>
          <w:strike w:val="0"/>
          <w:color w:val="auto"/>
          <w:sz w:val="24"/>
          <w:szCs w:val="24"/>
          <w:highlight w:val="none"/>
          <w:u w:val="none"/>
          <w:lang w:eastAsia="zh-CN"/>
        </w:rPr>
        <w:t>须建立常用备件库，确保</w:t>
      </w:r>
      <w:r>
        <w:rPr>
          <w:rFonts w:hint="eastAsia" w:ascii="宋体" w:hAnsi="宋体" w:eastAsia="宋体" w:cs="宋体"/>
          <w:b w:val="0"/>
          <w:i w:val="0"/>
          <w:strike w:val="0"/>
          <w:color w:val="auto"/>
          <w:sz w:val="24"/>
          <w:szCs w:val="24"/>
          <w:highlight w:val="none"/>
          <w:u w:val="none"/>
          <w:lang w:val="en-US" w:eastAsia="zh-CN"/>
        </w:rPr>
        <w:t>发生</w:t>
      </w:r>
      <w:r>
        <w:rPr>
          <w:rFonts w:hint="eastAsia" w:ascii="宋体" w:hAnsi="宋体" w:eastAsia="宋体" w:cs="宋体"/>
          <w:b w:val="0"/>
          <w:i w:val="0"/>
          <w:strike w:val="0"/>
          <w:color w:val="auto"/>
          <w:sz w:val="24"/>
          <w:szCs w:val="24"/>
          <w:highlight w:val="none"/>
          <w:u w:val="none"/>
          <w:lang w:eastAsia="zh-CN"/>
        </w:rPr>
        <w:t>故障</w:t>
      </w:r>
      <w:r>
        <w:rPr>
          <w:rFonts w:hint="eastAsia" w:ascii="宋体" w:hAnsi="宋体" w:eastAsia="宋体" w:cs="宋体"/>
          <w:b w:val="0"/>
          <w:i w:val="0"/>
          <w:strike w:val="0"/>
          <w:color w:val="auto"/>
          <w:sz w:val="24"/>
          <w:szCs w:val="24"/>
          <w:highlight w:val="none"/>
          <w:u w:val="none"/>
          <w:lang w:val="en-US" w:eastAsia="zh-CN"/>
        </w:rPr>
        <w:t>时</w:t>
      </w:r>
      <w:r>
        <w:rPr>
          <w:rFonts w:hint="eastAsia" w:ascii="宋体" w:hAnsi="宋体" w:eastAsia="宋体" w:cs="宋体"/>
          <w:b w:val="0"/>
          <w:i w:val="0"/>
          <w:strike w:val="0"/>
          <w:color w:val="auto"/>
          <w:sz w:val="24"/>
          <w:szCs w:val="24"/>
          <w:highlight w:val="none"/>
          <w:u w:val="none"/>
          <w:lang w:eastAsia="zh-CN"/>
        </w:rPr>
        <w:t>能快速修复</w:t>
      </w:r>
      <w:r>
        <w:rPr>
          <w:rFonts w:hint="eastAsia" w:ascii="宋体" w:hAnsi="宋体" w:eastAsia="宋体" w:cs="宋体"/>
          <w:b w:val="0"/>
          <w:i w:val="0"/>
          <w:strike w:val="0"/>
          <w:color w:val="auto"/>
          <w:sz w:val="24"/>
          <w:szCs w:val="24"/>
          <w:highlight w:val="none"/>
          <w:u w:val="none"/>
        </w:rPr>
        <w:t>；人为损坏的，服务商可提供配件更换服务，费用另行协商。</w:t>
      </w:r>
    </w:p>
    <w:p w14:paraId="6DFE7ABB">
      <w:pPr>
        <w:keepNext w:val="0"/>
        <w:keepLines w:val="0"/>
        <w:pageBreakBefore w:val="0"/>
        <w:kinsoku/>
        <w:wordWrap/>
        <w:overflowPunct/>
        <w:topLinePunct w:val="0"/>
        <w:autoSpaceDE/>
        <w:autoSpaceDN/>
        <w:bidi w:val="0"/>
        <w:adjustRightInd/>
        <w:snapToGrid/>
        <w:spacing w:after="120" w:line="360" w:lineRule="auto"/>
        <w:ind w:leftChars="0" w:firstLine="480" w:firstLineChars="200"/>
        <w:jc w:val="both"/>
        <w:rPr>
          <w:rFonts w:hint="eastAsia" w:ascii="宋体" w:hAnsi="宋体" w:eastAsia="宋体" w:cs="宋体"/>
          <w:b w:val="0"/>
          <w:i w:val="0"/>
          <w:strike w:val="0"/>
          <w:color w:val="auto"/>
          <w:sz w:val="24"/>
          <w:szCs w:val="24"/>
          <w:highlight w:val="none"/>
          <w:u w:val="none"/>
        </w:rPr>
      </w:pPr>
      <w:r>
        <w:rPr>
          <w:rFonts w:hint="eastAsia" w:ascii="宋体" w:hAnsi="宋体" w:eastAsia="宋体" w:cs="宋体"/>
          <w:b w:val="0"/>
          <w:i w:val="0"/>
          <w:strike w:val="0"/>
          <w:color w:val="auto"/>
          <w:sz w:val="24"/>
          <w:szCs w:val="24"/>
          <w:highlight w:val="none"/>
          <w:u w:val="none"/>
          <w:lang w:val="en-US" w:eastAsia="zh-CN"/>
        </w:rPr>
        <w:t>3</w:t>
      </w:r>
      <w:r>
        <w:rPr>
          <w:rFonts w:hint="eastAsia" w:ascii="宋体" w:hAnsi="宋体" w:eastAsia="宋体" w:cs="宋体"/>
          <w:b w:val="0"/>
          <w:i w:val="0"/>
          <w:strike w:val="0"/>
          <w:color w:val="auto"/>
          <w:sz w:val="24"/>
          <w:szCs w:val="24"/>
          <w:highlight w:val="none"/>
          <w:u w:val="none"/>
        </w:rPr>
        <w:t>.文档管理：服务商需建立完善的维保档案，详细记录每次故障处理、巡检、升级等情况，</w:t>
      </w:r>
      <w:r>
        <w:rPr>
          <w:rFonts w:hint="eastAsia" w:ascii="宋体" w:hAnsi="宋体" w:eastAsia="宋体" w:cs="宋体"/>
          <w:b w:val="0"/>
          <w:i w:val="0"/>
          <w:strike w:val="0"/>
          <w:color w:val="auto"/>
          <w:sz w:val="24"/>
          <w:szCs w:val="24"/>
          <w:highlight w:val="none"/>
          <w:u w:val="none"/>
          <w:lang w:val="en-US" w:eastAsia="zh-CN"/>
        </w:rPr>
        <w:t>按时</w:t>
      </w:r>
      <w:r>
        <w:rPr>
          <w:rFonts w:hint="eastAsia" w:ascii="宋体" w:hAnsi="宋体" w:eastAsia="宋体" w:cs="宋体"/>
          <w:b w:val="0"/>
          <w:i w:val="0"/>
          <w:strike w:val="0"/>
          <w:color w:val="auto"/>
          <w:sz w:val="24"/>
          <w:szCs w:val="24"/>
          <w:highlight w:val="none"/>
          <w:u w:val="none"/>
        </w:rPr>
        <w:t>提交维保</w:t>
      </w:r>
      <w:r>
        <w:rPr>
          <w:rFonts w:hint="eastAsia" w:ascii="宋体" w:hAnsi="宋体" w:eastAsia="宋体" w:cs="宋体"/>
          <w:b w:val="0"/>
          <w:i w:val="0"/>
          <w:strike w:val="0"/>
          <w:color w:val="auto"/>
          <w:sz w:val="24"/>
          <w:szCs w:val="24"/>
          <w:highlight w:val="none"/>
          <w:u w:val="none"/>
          <w:lang w:val="en-US" w:eastAsia="zh-CN"/>
        </w:rPr>
        <w:t>周报、</w:t>
      </w:r>
      <w:r>
        <w:rPr>
          <w:rFonts w:hint="eastAsia" w:ascii="宋体" w:hAnsi="宋体" w:eastAsia="宋体" w:cs="宋体"/>
          <w:b w:val="0"/>
          <w:i w:val="0"/>
          <w:strike w:val="0"/>
          <w:color w:val="auto"/>
          <w:sz w:val="24"/>
          <w:szCs w:val="24"/>
          <w:highlight w:val="none"/>
          <w:u w:val="none"/>
        </w:rPr>
        <w:t>月报</w:t>
      </w:r>
      <w:r>
        <w:rPr>
          <w:rFonts w:hint="eastAsia" w:ascii="宋体" w:hAnsi="宋体" w:eastAsia="宋体" w:cs="宋体"/>
          <w:b w:val="0"/>
          <w:i w:val="0"/>
          <w:strike w:val="0"/>
          <w:color w:val="auto"/>
          <w:sz w:val="24"/>
          <w:szCs w:val="24"/>
          <w:highlight w:val="none"/>
          <w:u w:val="none"/>
          <w:lang w:eastAsia="zh-CN"/>
        </w:rPr>
        <w:t>、</w:t>
      </w:r>
      <w:r>
        <w:rPr>
          <w:rFonts w:hint="eastAsia" w:ascii="宋体" w:hAnsi="宋体" w:eastAsia="宋体" w:cs="宋体"/>
          <w:b w:val="0"/>
          <w:i w:val="0"/>
          <w:strike w:val="0"/>
          <w:color w:val="auto"/>
          <w:sz w:val="24"/>
          <w:szCs w:val="24"/>
          <w:highlight w:val="none"/>
          <w:u w:val="none"/>
        </w:rPr>
        <w:t>年报，确保维保过程可追溯；同时需协助医院整理完善信息化系统相关技术文档，包括设备清单、配置参数、拓扑图等。</w:t>
      </w:r>
    </w:p>
    <w:p w14:paraId="665CE5C4">
      <w:pPr>
        <w:keepNext w:val="0"/>
        <w:keepLines w:val="0"/>
        <w:pageBreakBefore w:val="0"/>
        <w:kinsoku/>
        <w:wordWrap/>
        <w:overflowPunct/>
        <w:topLinePunct w:val="0"/>
        <w:autoSpaceDE/>
        <w:autoSpaceDN/>
        <w:bidi w:val="0"/>
        <w:adjustRightInd/>
        <w:snapToGrid/>
        <w:spacing w:after="120" w:line="360" w:lineRule="auto"/>
        <w:ind w:leftChars="0" w:firstLine="480" w:firstLineChars="200"/>
        <w:jc w:val="both"/>
        <w:rPr>
          <w:rFonts w:hint="eastAsia" w:ascii="宋体" w:hAnsi="宋体" w:eastAsia="宋体" w:cs="宋体"/>
          <w:b w:val="0"/>
          <w:i w:val="0"/>
          <w:strike w:val="0"/>
          <w:color w:val="auto"/>
          <w:sz w:val="24"/>
          <w:szCs w:val="24"/>
          <w:highlight w:val="none"/>
          <w:u w:val="none"/>
        </w:rPr>
      </w:pPr>
      <w:r>
        <w:rPr>
          <w:rFonts w:hint="eastAsia" w:ascii="宋体" w:hAnsi="宋体" w:eastAsia="宋体" w:cs="宋体"/>
          <w:b w:val="0"/>
          <w:i w:val="0"/>
          <w:strike w:val="0"/>
          <w:color w:val="auto"/>
          <w:sz w:val="24"/>
          <w:szCs w:val="24"/>
          <w:highlight w:val="none"/>
          <w:u w:val="none"/>
          <w:lang w:val="en-US" w:eastAsia="zh-CN"/>
        </w:rPr>
        <w:t>4</w:t>
      </w:r>
      <w:r>
        <w:rPr>
          <w:rFonts w:hint="eastAsia" w:ascii="宋体" w:hAnsi="宋体" w:eastAsia="宋体" w:cs="宋体"/>
          <w:b w:val="0"/>
          <w:i w:val="0"/>
          <w:strike w:val="0"/>
          <w:color w:val="auto"/>
          <w:sz w:val="24"/>
          <w:szCs w:val="24"/>
          <w:highlight w:val="none"/>
          <w:u w:val="none"/>
        </w:rPr>
        <w:t>.安全要求：维保过程中，服务商需严格遵守医院信息安全管理规定，严禁泄露患者隐私、医院核心数据及系统配置信息；所有维保操作需提前告知医院相关负责人，经同意后方可实施，避免因操作不当造成系统故障或数据泄露。</w:t>
      </w:r>
    </w:p>
    <w:p w14:paraId="0796CE4D">
      <w:pPr>
        <w:keepNext w:val="0"/>
        <w:keepLines w:val="0"/>
        <w:pageBreakBefore w:val="0"/>
        <w:kinsoku/>
        <w:wordWrap/>
        <w:overflowPunct/>
        <w:topLinePunct w:val="0"/>
        <w:autoSpaceDE/>
        <w:autoSpaceDN/>
        <w:bidi w:val="0"/>
        <w:adjustRightInd/>
        <w:snapToGrid/>
        <w:spacing w:after="120" w:line="360" w:lineRule="auto"/>
        <w:ind w:leftChars="0" w:firstLine="480" w:firstLineChars="200"/>
        <w:jc w:val="both"/>
        <w:rPr>
          <w:rFonts w:hint="eastAsia" w:ascii="宋体" w:hAnsi="宋体" w:eastAsia="宋体" w:cs="宋体"/>
          <w:b w:val="0"/>
          <w:i w:val="0"/>
          <w:strike w:val="0"/>
          <w:color w:val="auto"/>
          <w:sz w:val="24"/>
          <w:szCs w:val="24"/>
          <w:highlight w:val="none"/>
          <w:u w:val="none"/>
        </w:rPr>
      </w:pPr>
      <w:r>
        <w:rPr>
          <w:rFonts w:hint="eastAsia" w:ascii="宋体" w:hAnsi="宋体" w:eastAsia="宋体" w:cs="宋体"/>
          <w:b w:val="0"/>
          <w:i w:val="0"/>
          <w:strike w:val="0"/>
          <w:color w:val="auto"/>
          <w:sz w:val="24"/>
          <w:szCs w:val="24"/>
          <w:highlight w:val="none"/>
          <w:u w:val="none"/>
          <w:lang w:val="en-US" w:eastAsia="zh-CN"/>
        </w:rPr>
        <w:t>5</w:t>
      </w:r>
      <w:r>
        <w:rPr>
          <w:rFonts w:hint="eastAsia" w:ascii="宋体" w:hAnsi="宋体" w:eastAsia="宋体" w:cs="宋体"/>
          <w:b w:val="0"/>
          <w:i w:val="0"/>
          <w:strike w:val="0"/>
          <w:color w:val="auto"/>
          <w:sz w:val="24"/>
          <w:szCs w:val="24"/>
          <w:highlight w:val="none"/>
          <w:u w:val="none"/>
        </w:rPr>
        <w:t>.培训服务：维保期内，服务商</w:t>
      </w:r>
      <w:r>
        <w:rPr>
          <w:rFonts w:hint="eastAsia" w:ascii="宋体" w:hAnsi="宋体" w:eastAsia="宋体" w:cs="宋体"/>
          <w:b w:val="0"/>
          <w:i w:val="0"/>
          <w:strike w:val="0"/>
          <w:color w:val="auto"/>
          <w:sz w:val="24"/>
          <w:szCs w:val="24"/>
          <w:highlight w:val="none"/>
          <w:u w:val="none"/>
          <w:lang w:val="en-US" w:eastAsia="zh-CN"/>
        </w:rPr>
        <w:t>需</w:t>
      </w:r>
      <w:r>
        <w:rPr>
          <w:rFonts w:hint="eastAsia" w:ascii="宋体" w:hAnsi="宋体" w:eastAsia="宋体" w:cs="宋体"/>
          <w:b w:val="0"/>
          <w:i w:val="0"/>
          <w:strike w:val="0"/>
          <w:color w:val="auto"/>
          <w:sz w:val="24"/>
          <w:szCs w:val="24"/>
          <w:highlight w:val="none"/>
          <w:u w:val="none"/>
        </w:rPr>
        <w:t>为医院相关操作人员提供</w:t>
      </w:r>
      <w:r>
        <w:rPr>
          <w:rFonts w:hint="eastAsia" w:ascii="宋体" w:hAnsi="宋体" w:eastAsia="宋体" w:cs="宋体"/>
          <w:b w:val="0"/>
          <w:i w:val="0"/>
          <w:strike w:val="0"/>
          <w:color w:val="auto"/>
          <w:sz w:val="24"/>
          <w:szCs w:val="24"/>
          <w:highlight w:val="none"/>
          <w:u w:val="none"/>
          <w:lang w:val="en-US" w:eastAsia="zh-CN"/>
        </w:rPr>
        <w:t>每月至少</w:t>
      </w:r>
      <w:r>
        <w:rPr>
          <w:rFonts w:hint="eastAsia" w:ascii="宋体" w:hAnsi="宋体" w:eastAsia="宋体" w:cs="宋体"/>
          <w:b w:val="0"/>
          <w:i w:val="0"/>
          <w:strike w:val="0"/>
          <w:color w:val="auto"/>
          <w:sz w:val="24"/>
          <w:szCs w:val="24"/>
          <w:highlight w:val="none"/>
          <w:u w:val="none"/>
        </w:rPr>
        <w:t>2次</w:t>
      </w:r>
      <w:r>
        <w:rPr>
          <w:rFonts w:hint="eastAsia" w:ascii="宋体" w:hAnsi="宋体" w:eastAsia="宋体" w:cs="宋体"/>
          <w:b w:val="0"/>
          <w:i w:val="0"/>
          <w:strike w:val="0"/>
          <w:color w:val="auto"/>
          <w:sz w:val="24"/>
          <w:szCs w:val="24"/>
          <w:highlight w:val="none"/>
          <w:u w:val="none"/>
          <w:lang w:val="en-US" w:eastAsia="zh-CN"/>
        </w:rPr>
        <w:t>的</w:t>
      </w:r>
      <w:r>
        <w:rPr>
          <w:rFonts w:hint="eastAsia" w:ascii="宋体" w:hAnsi="宋体" w:eastAsia="宋体" w:cs="宋体"/>
          <w:b w:val="0"/>
          <w:i w:val="0"/>
          <w:strike w:val="0"/>
          <w:color w:val="auto"/>
          <w:sz w:val="24"/>
          <w:szCs w:val="24"/>
          <w:highlight w:val="none"/>
          <w:u w:val="none"/>
        </w:rPr>
        <w:t>系统操作、日常维护及故障应急处理培训，提升医院人员的操作能力和应急处置能力。</w:t>
      </w:r>
    </w:p>
    <w:p w14:paraId="1BE5B7DE">
      <w:pPr>
        <w:keepNext w:val="0"/>
        <w:keepLines w:val="0"/>
        <w:pageBreakBefore w:val="0"/>
        <w:kinsoku/>
        <w:wordWrap/>
        <w:overflowPunct/>
        <w:topLinePunct w:val="0"/>
        <w:autoSpaceDE/>
        <w:autoSpaceDN/>
        <w:bidi w:val="0"/>
        <w:adjustRightInd/>
        <w:snapToGrid/>
        <w:spacing w:line="360" w:lineRule="auto"/>
        <w:ind w:firstLine="482" w:firstLineChars="200"/>
        <w:jc w:val="both"/>
        <w:rPr>
          <w:rFonts w:hint="eastAsia" w:ascii="宋体" w:hAnsi="宋体" w:eastAsia="宋体" w:cs="宋体"/>
          <w:b/>
          <w:i w:val="0"/>
          <w:strike w:val="0"/>
          <w:color w:val="auto"/>
          <w:sz w:val="24"/>
          <w:szCs w:val="24"/>
          <w:highlight w:val="none"/>
          <w:u w:val="none"/>
        </w:rPr>
      </w:pPr>
      <w:r>
        <w:rPr>
          <w:rFonts w:hint="eastAsia" w:ascii="宋体" w:hAnsi="宋体" w:eastAsia="宋体" w:cs="宋体"/>
          <w:b/>
          <w:i w:val="0"/>
          <w:strike w:val="0"/>
          <w:color w:val="auto"/>
          <w:sz w:val="24"/>
          <w:szCs w:val="24"/>
          <w:highlight w:val="none"/>
          <w:u w:val="none"/>
        </w:rPr>
        <w:t>（四）备件库要求</w:t>
      </w:r>
    </w:p>
    <w:p w14:paraId="73EDF817">
      <w:pPr>
        <w:keepNext w:val="0"/>
        <w:keepLines w:val="0"/>
        <w:pageBreakBefore w:val="0"/>
        <w:kinsoku/>
        <w:wordWrap/>
        <w:overflowPunct/>
        <w:topLinePunct w:val="0"/>
        <w:autoSpaceDE/>
        <w:autoSpaceDN/>
        <w:bidi w:val="0"/>
        <w:adjustRightInd/>
        <w:snapToGrid/>
        <w:spacing w:after="120" w:line="360" w:lineRule="auto"/>
        <w:ind w:leftChars="0" w:firstLine="480" w:firstLineChars="200"/>
        <w:jc w:val="both"/>
        <w:rPr>
          <w:rFonts w:hint="eastAsia" w:ascii="宋体" w:hAnsi="宋体" w:eastAsia="宋体" w:cs="宋体"/>
          <w:b w:val="0"/>
          <w:i w:val="0"/>
          <w:strike w:val="0"/>
          <w:color w:val="auto"/>
          <w:sz w:val="24"/>
          <w:szCs w:val="24"/>
          <w:highlight w:val="none"/>
          <w:u w:val="none"/>
        </w:rPr>
      </w:pPr>
      <w:r>
        <w:rPr>
          <w:rFonts w:hint="eastAsia" w:ascii="宋体" w:hAnsi="宋体" w:eastAsia="宋体" w:cs="宋体"/>
          <w:b w:val="0"/>
          <w:i w:val="0"/>
          <w:strike w:val="0"/>
          <w:color w:val="auto"/>
          <w:sz w:val="24"/>
          <w:szCs w:val="24"/>
          <w:highlight w:val="none"/>
          <w:u w:val="none"/>
        </w:rPr>
        <w:t>服务商须建立覆盖各维保系统的专用备件库，具体要求如下：备件库建立：供应商须在合同签订后</w:t>
      </w:r>
      <w:r>
        <w:rPr>
          <w:rFonts w:hint="eastAsia" w:ascii="宋体" w:hAnsi="宋体" w:eastAsia="宋体" w:cs="宋体"/>
          <w:b w:val="0"/>
          <w:i w:val="0"/>
          <w:strike w:val="0"/>
          <w:color w:val="auto"/>
          <w:sz w:val="24"/>
          <w:szCs w:val="24"/>
          <w:highlight w:val="none"/>
          <w:u w:val="none"/>
          <w:lang w:val="en-US" w:eastAsia="zh-CN"/>
        </w:rPr>
        <w:t>15</w:t>
      </w:r>
      <w:r>
        <w:rPr>
          <w:rFonts w:hint="eastAsia" w:ascii="宋体" w:hAnsi="宋体" w:eastAsia="宋体" w:cs="宋体"/>
          <w:b w:val="0"/>
          <w:i w:val="0"/>
          <w:strike w:val="0"/>
          <w:color w:val="auto"/>
          <w:sz w:val="24"/>
          <w:szCs w:val="24"/>
          <w:highlight w:val="none"/>
          <w:u w:val="none"/>
        </w:rPr>
        <w:t>个工作日内，建立覆盖各维保系统的专用备件库，各系统备件库存量不得低于本</w:t>
      </w:r>
      <w:r>
        <w:rPr>
          <w:rFonts w:hint="eastAsia" w:ascii="宋体" w:hAnsi="宋体" w:eastAsia="宋体" w:cs="宋体"/>
          <w:b w:val="0"/>
          <w:i w:val="0"/>
          <w:strike w:val="0"/>
          <w:color w:val="auto"/>
          <w:sz w:val="24"/>
          <w:szCs w:val="24"/>
          <w:highlight w:val="none"/>
          <w:u w:val="none"/>
          <w:lang w:val="en-US" w:eastAsia="zh-CN"/>
        </w:rPr>
        <w:t>参数</w:t>
      </w:r>
      <w:r>
        <w:rPr>
          <w:rFonts w:hint="eastAsia" w:ascii="宋体" w:hAnsi="宋体" w:eastAsia="宋体" w:cs="宋体"/>
          <w:b w:val="0"/>
          <w:i w:val="0"/>
          <w:strike w:val="0"/>
          <w:color w:val="auto"/>
          <w:sz w:val="24"/>
          <w:szCs w:val="24"/>
          <w:highlight w:val="none"/>
          <w:u w:val="none"/>
        </w:rPr>
        <w:t>文件各章节规定的最低配置要求。</w:t>
      </w:r>
    </w:p>
    <w:p w14:paraId="41CCFD04">
      <w:pPr>
        <w:keepNext w:val="0"/>
        <w:keepLines w:val="0"/>
        <w:pageBreakBefore w:val="0"/>
        <w:kinsoku/>
        <w:wordWrap/>
        <w:overflowPunct/>
        <w:topLinePunct w:val="0"/>
        <w:autoSpaceDE/>
        <w:autoSpaceDN/>
        <w:bidi w:val="0"/>
        <w:adjustRightInd/>
        <w:snapToGrid/>
        <w:spacing w:after="120" w:line="360" w:lineRule="auto"/>
        <w:ind w:leftChars="0" w:firstLine="480" w:firstLineChars="200"/>
        <w:jc w:val="both"/>
        <w:rPr>
          <w:rFonts w:hint="eastAsia" w:ascii="宋体" w:hAnsi="宋体" w:eastAsia="宋体" w:cs="宋体"/>
          <w:b w:val="0"/>
          <w:i w:val="0"/>
          <w:strike w:val="0"/>
          <w:color w:val="auto"/>
          <w:sz w:val="24"/>
          <w:szCs w:val="24"/>
          <w:highlight w:val="none"/>
          <w:u w:val="none"/>
        </w:rPr>
      </w:pPr>
      <w:r>
        <w:rPr>
          <w:rFonts w:hint="eastAsia" w:ascii="宋体" w:hAnsi="宋体" w:eastAsia="宋体" w:cs="宋体"/>
          <w:b w:val="0"/>
          <w:i w:val="0"/>
          <w:strike w:val="0"/>
          <w:color w:val="auto"/>
          <w:sz w:val="24"/>
          <w:szCs w:val="24"/>
          <w:highlight w:val="none"/>
          <w:u w:val="none"/>
          <w:lang w:val="en-US" w:eastAsia="zh-CN"/>
        </w:rPr>
        <w:t>1.</w:t>
      </w:r>
      <w:r>
        <w:rPr>
          <w:rFonts w:hint="eastAsia" w:ascii="宋体" w:hAnsi="宋体" w:eastAsia="宋体" w:cs="宋体"/>
          <w:b w:val="0"/>
          <w:i w:val="0"/>
          <w:strike w:val="0"/>
          <w:color w:val="auto"/>
          <w:sz w:val="24"/>
          <w:szCs w:val="24"/>
          <w:highlight w:val="none"/>
          <w:u w:val="none"/>
        </w:rPr>
        <w:t>备件质量要求：所有备件须为原厂正品或经医院确认的兼容性备件，不得使用翻新件、拆机件或非标件。</w:t>
      </w:r>
    </w:p>
    <w:p w14:paraId="49684824">
      <w:pPr>
        <w:keepNext w:val="0"/>
        <w:keepLines w:val="0"/>
        <w:pageBreakBefore w:val="0"/>
        <w:kinsoku/>
        <w:wordWrap/>
        <w:overflowPunct/>
        <w:topLinePunct w:val="0"/>
        <w:autoSpaceDE/>
        <w:autoSpaceDN/>
        <w:bidi w:val="0"/>
        <w:adjustRightInd/>
        <w:snapToGrid/>
        <w:spacing w:after="120" w:line="360" w:lineRule="auto"/>
        <w:ind w:leftChars="0" w:firstLine="480" w:firstLineChars="200"/>
        <w:jc w:val="both"/>
        <w:rPr>
          <w:rFonts w:hint="eastAsia" w:ascii="宋体" w:hAnsi="宋体" w:eastAsia="宋体" w:cs="宋体"/>
          <w:b w:val="0"/>
          <w:i w:val="0"/>
          <w:strike w:val="0"/>
          <w:color w:val="auto"/>
          <w:sz w:val="24"/>
          <w:szCs w:val="24"/>
          <w:highlight w:val="none"/>
          <w:u w:val="none"/>
        </w:rPr>
      </w:pPr>
      <w:r>
        <w:rPr>
          <w:rFonts w:hint="eastAsia" w:ascii="宋体" w:hAnsi="宋体" w:eastAsia="宋体" w:cs="宋体"/>
          <w:b w:val="0"/>
          <w:i w:val="0"/>
          <w:strike w:val="0"/>
          <w:color w:val="auto"/>
          <w:sz w:val="24"/>
          <w:szCs w:val="24"/>
          <w:highlight w:val="none"/>
          <w:u w:val="none"/>
          <w:lang w:val="en-US" w:eastAsia="zh-CN"/>
        </w:rPr>
        <w:t>2.</w:t>
      </w:r>
      <w:r>
        <w:rPr>
          <w:rFonts w:hint="eastAsia" w:ascii="宋体" w:hAnsi="宋体" w:eastAsia="宋体" w:cs="宋体"/>
          <w:b w:val="0"/>
          <w:i w:val="0"/>
          <w:strike w:val="0"/>
          <w:color w:val="auto"/>
          <w:sz w:val="24"/>
          <w:szCs w:val="24"/>
          <w:highlight w:val="none"/>
          <w:u w:val="none"/>
        </w:rPr>
        <w:t>备件使用优先级：紧急故障处理时，须优先使用备件库中的备件进行更换，不得以“备件未到位”为由拖延故障修复时间。</w:t>
      </w:r>
    </w:p>
    <w:p w14:paraId="40149A0F">
      <w:pPr>
        <w:keepNext w:val="0"/>
        <w:keepLines w:val="0"/>
        <w:pageBreakBefore w:val="0"/>
        <w:kinsoku/>
        <w:wordWrap/>
        <w:overflowPunct/>
        <w:topLinePunct w:val="0"/>
        <w:autoSpaceDE/>
        <w:autoSpaceDN/>
        <w:bidi w:val="0"/>
        <w:adjustRightInd/>
        <w:snapToGrid/>
        <w:spacing w:after="120" w:line="360" w:lineRule="auto"/>
        <w:ind w:leftChars="0" w:firstLine="480" w:firstLineChars="200"/>
        <w:jc w:val="both"/>
        <w:rPr>
          <w:rFonts w:hint="eastAsia" w:ascii="宋体" w:hAnsi="宋体" w:eastAsia="宋体" w:cs="宋体"/>
          <w:b w:val="0"/>
          <w:i w:val="0"/>
          <w:strike w:val="0"/>
          <w:color w:val="auto"/>
          <w:sz w:val="24"/>
          <w:szCs w:val="24"/>
          <w:highlight w:val="none"/>
          <w:u w:val="none"/>
        </w:rPr>
      </w:pPr>
      <w:r>
        <w:rPr>
          <w:rFonts w:hint="eastAsia" w:ascii="宋体" w:hAnsi="宋体" w:eastAsia="宋体" w:cs="宋体"/>
          <w:b w:val="0"/>
          <w:i w:val="0"/>
          <w:strike w:val="0"/>
          <w:color w:val="auto"/>
          <w:sz w:val="24"/>
          <w:szCs w:val="24"/>
          <w:highlight w:val="none"/>
          <w:u w:val="none"/>
          <w:lang w:val="en-US" w:eastAsia="zh-CN"/>
        </w:rPr>
        <w:t>3.</w:t>
      </w:r>
      <w:r>
        <w:rPr>
          <w:rFonts w:hint="eastAsia" w:ascii="宋体" w:hAnsi="宋体" w:eastAsia="宋体" w:cs="宋体"/>
          <w:b w:val="0"/>
          <w:i w:val="0"/>
          <w:strike w:val="0"/>
          <w:color w:val="auto"/>
          <w:sz w:val="24"/>
          <w:szCs w:val="24"/>
          <w:highlight w:val="none"/>
          <w:u w:val="none"/>
        </w:rPr>
        <w:t>备件补充机制：备件使用后，服务商须在5个工作日内补库至最低库存数量；补库周期超过5个工作日的，须提前书面说明并经医院同意。</w:t>
      </w:r>
    </w:p>
    <w:p w14:paraId="2D23477C">
      <w:pPr>
        <w:keepNext w:val="0"/>
        <w:keepLines w:val="0"/>
        <w:pageBreakBefore w:val="0"/>
        <w:kinsoku/>
        <w:wordWrap/>
        <w:overflowPunct/>
        <w:topLinePunct w:val="0"/>
        <w:autoSpaceDE/>
        <w:autoSpaceDN/>
        <w:bidi w:val="0"/>
        <w:adjustRightInd/>
        <w:snapToGrid/>
        <w:spacing w:after="120" w:line="360" w:lineRule="auto"/>
        <w:ind w:leftChars="0" w:firstLine="480" w:firstLineChars="200"/>
        <w:jc w:val="both"/>
        <w:rPr>
          <w:rFonts w:hint="eastAsia" w:ascii="宋体" w:hAnsi="宋体" w:eastAsia="宋体" w:cs="宋体"/>
          <w:b w:val="0"/>
          <w:i w:val="0"/>
          <w:strike w:val="0"/>
          <w:color w:val="auto"/>
          <w:sz w:val="24"/>
          <w:szCs w:val="24"/>
          <w:highlight w:val="none"/>
          <w:u w:val="none"/>
        </w:rPr>
      </w:pPr>
      <w:r>
        <w:rPr>
          <w:rFonts w:hint="eastAsia" w:ascii="宋体" w:hAnsi="宋体" w:eastAsia="宋体" w:cs="宋体"/>
          <w:b w:val="0"/>
          <w:i w:val="0"/>
          <w:strike w:val="0"/>
          <w:color w:val="auto"/>
          <w:sz w:val="24"/>
          <w:szCs w:val="24"/>
          <w:highlight w:val="none"/>
          <w:u w:val="none"/>
          <w:lang w:val="en-US" w:eastAsia="zh-CN"/>
        </w:rPr>
        <w:t>4.</w:t>
      </w:r>
      <w:r>
        <w:rPr>
          <w:rFonts w:hint="eastAsia" w:ascii="宋体" w:hAnsi="宋体" w:eastAsia="宋体" w:cs="宋体"/>
          <w:b w:val="0"/>
          <w:i w:val="0"/>
          <w:strike w:val="0"/>
          <w:color w:val="auto"/>
          <w:sz w:val="24"/>
          <w:szCs w:val="24"/>
          <w:highlight w:val="none"/>
          <w:u w:val="none"/>
        </w:rPr>
        <w:t>备件台账管理：服务商须建立备件电子台账，记录备件名称、型号、数量、存放位置、入库时间、出库时间、使用去向等信息，每月随维保月报一并提交。</w:t>
      </w:r>
    </w:p>
    <w:p w14:paraId="3CEDC7B7">
      <w:pPr>
        <w:keepNext w:val="0"/>
        <w:keepLines w:val="0"/>
        <w:pageBreakBefore w:val="0"/>
        <w:kinsoku/>
        <w:wordWrap/>
        <w:overflowPunct/>
        <w:topLinePunct w:val="0"/>
        <w:autoSpaceDE/>
        <w:autoSpaceDN/>
        <w:bidi w:val="0"/>
        <w:adjustRightInd/>
        <w:snapToGrid/>
        <w:spacing w:after="120" w:line="360" w:lineRule="auto"/>
        <w:ind w:leftChars="0" w:firstLine="480" w:firstLineChars="200"/>
        <w:jc w:val="both"/>
        <w:rPr>
          <w:rFonts w:hint="eastAsia" w:ascii="宋体" w:hAnsi="宋体" w:eastAsia="宋体" w:cs="宋体"/>
          <w:b w:val="0"/>
          <w:i w:val="0"/>
          <w:strike w:val="0"/>
          <w:color w:val="auto"/>
          <w:sz w:val="24"/>
          <w:szCs w:val="24"/>
          <w:highlight w:val="none"/>
          <w:u w:val="none"/>
        </w:rPr>
      </w:pPr>
      <w:r>
        <w:rPr>
          <w:rFonts w:hint="eastAsia" w:ascii="宋体" w:hAnsi="宋体" w:eastAsia="宋体" w:cs="宋体"/>
          <w:b w:val="0"/>
          <w:i w:val="0"/>
          <w:strike w:val="0"/>
          <w:color w:val="auto"/>
          <w:sz w:val="24"/>
          <w:szCs w:val="24"/>
          <w:highlight w:val="none"/>
          <w:u w:val="none"/>
          <w:lang w:val="en-US" w:eastAsia="zh-CN"/>
        </w:rPr>
        <w:t>5.</w:t>
      </w:r>
      <w:r>
        <w:rPr>
          <w:rFonts w:hint="eastAsia" w:ascii="宋体" w:hAnsi="宋体" w:eastAsia="宋体" w:cs="宋体"/>
          <w:b w:val="0"/>
          <w:i w:val="0"/>
          <w:strike w:val="0"/>
          <w:color w:val="auto"/>
          <w:sz w:val="24"/>
          <w:szCs w:val="24"/>
          <w:highlight w:val="none"/>
          <w:u w:val="none"/>
        </w:rPr>
        <w:t>备件库检查：医院有权每季度对备件库进行盘点检查，发现备件缺失、过期、损坏或不符合要求的，每</w:t>
      </w:r>
      <w:r>
        <w:rPr>
          <w:rFonts w:hint="eastAsia" w:ascii="宋体" w:hAnsi="宋体" w:eastAsia="宋体" w:cs="宋体"/>
          <w:b w:val="0"/>
          <w:i w:val="0"/>
          <w:strike w:val="0"/>
          <w:color w:val="auto"/>
          <w:sz w:val="24"/>
          <w:szCs w:val="24"/>
          <w:highlight w:val="none"/>
          <w:u w:val="none"/>
          <w:lang w:eastAsia="zh-CN"/>
        </w:rPr>
        <w:t>发现</w:t>
      </w:r>
      <w:r>
        <w:rPr>
          <w:rFonts w:hint="eastAsia" w:ascii="宋体" w:hAnsi="宋体" w:eastAsia="宋体" w:cs="宋体"/>
          <w:b w:val="0"/>
          <w:i w:val="0"/>
          <w:strike w:val="0"/>
          <w:color w:val="auto"/>
          <w:sz w:val="24"/>
          <w:szCs w:val="24"/>
          <w:highlight w:val="none"/>
          <w:u w:val="none"/>
        </w:rPr>
        <w:t>一项扣减当期考核得分2分。</w:t>
      </w:r>
    </w:p>
    <w:p w14:paraId="677E9377">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i w:val="0"/>
          <w:strike w:val="0"/>
          <w:color w:val="auto"/>
          <w:sz w:val="28"/>
          <w:szCs w:val="24"/>
          <w:highlight w:val="none"/>
          <w:u w:val="none"/>
        </w:rPr>
      </w:pPr>
      <w:r>
        <w:rPr>
          <w:rFonts w:hint="eastAsia" w:ascii="宋体" w:hAnsi="宋体" w:eastAsia="宋体" w:cs="宋体"/>
          <w:b/>
          <w:i w:val="0"/>
          <w:strike w:val="0"/>
          <w:color w:val="auto"/>
          <w:sz w:val="28"/>
          <w:szCs w:val="24"/>
          <w:highlight w:val="none"/>
          <w:u w:val="none"/>
        </w:rPr>
        <w:t>二、维保服务具体需求</w:t>
      </w:r>
    </w:p>
    <w:p w14:paraId="0DCBB90E">
      <w:pPr>
        <w:keepNext w:val="0"/>
        <w:keepLines w:val="0"/>
        <w:pageBreakBefore w:val="0"/>
        <w:kinsoku/>
        <w:wordWrap/>
        <w:overflowPunct/>
        <w:topLinePunct w:val="0"/>
        <w:autoSpaceDE/>
        <w:autoSpaceDN/>
        <w:bidi w:val="0"/>
        <w:adjustRightInd/>
        <w:snapToGrid/>
        <w:spacing w:line="360" w:lineRule="auto"/>
        <w:ind w:firstLine="482" w:firstLineChars="200"/>
        <w:jc w:val="both"/>
        <w:rPr>
          <w:rFonts w:hint="eastAsia" w:ascii="宋体" w:hAnsi="宋体" w:eastAsia="宋体" w:cs="宋体"/>
          <w:b/>
          <w:i w:val="0"/>
          <w:strike w:val="0"/>
          <w:color w:val="auto"/>
          <w:sz w:val="24"/>
          <w:szCs w:val="24"/>
          <w:highlight w:val="none"/>
          <w:u w:val="none"/>
          <w:lang w:val="en-US" w:eastAsia="zh-CN"/>
        </w:rPr>
      </w:pPr>
      <w:r>
        <w:rPr>
          <w:rFonts w:hint="eastAsia" w:ascii="宋体" w:hAnsi="宋体" w:eastAsia="宋体" w:cs="宋体"/>
          <w:b/>
          <w:i w:val="0"/>
          <w:strike w:val="0"/>
          <w:color w:val="auto"/>
          <w:sz w:val="24"/>
          <w:szCs w:val="24"/>
          <w:highlight w:val="none"/>
          <w:u w:val="none"/>
        </w:rPr>
        <w:t>（</w:t>
      </w:r>
      <w:r>
        <w:rPr>
          <w:rFonts w:hint="eastAsia" w:ascii="宋体" w:hAnsi="宋体" w:eastAsia="宋体" w:cs="宋体"/>
          <w:b/>
          <w:i w:val="0"/>
          <w:strike w:val="0"/>
          <w:color w:val="auto"/>
          <w:sz w:val="24"/>
          <w:szCs w:val="24"/>
          <w:highlight w:val="none"/>
          <w:u w:val="none"/>
          <w:lang w:val="en-US" w:eastAsia="zh-CN"/>
        </w:rPr>
        <w:t>一</w:t>
      </w:r>
      <w:r>
        <w:rPr>
          <w:rFonts w:hint="eastAsia" w:ascii="宋体" w:hAnsi="宋体" w:eastAsia="宋体" w:cs="宋体"/>
          <w:b/>
          <w:i w:val="0"/>
          <w:strike w:val="0"/>
          <w:color w:val="auto"/>
          <w:sz w:val="24"/>
          <w:szCs w:val="24"/>
          <w:highlight w:val="none"/>
          <w:u w:val="none"/>
        </w:rPr>
        <w:t>）医护对讲系统维保</w:t>
      </w:r>
      <w:r>
        <w:rPr>
          <w:rFonts w:hint="eastAsia" w:ascii="宋体" w:hAnsi="宋体" w:eastAsia="宋体" w:cs="宋体"/>
          <w:b/>
          <w:i w:val="0"/>
          <w:strike w:val="0"/>
          <w:color w:val="auto"/>
          <w:sz w:val="24"/>
          <w:szCs w:val="24"/>
          <w:highlight w:val="none"/>
          <w:u w:val="none"/>
          <w:lang w:val="en-US" w:eastAsia="zh-CN"/>
        </w:rPr>
        <w:t>服务</w:t>
      </w:r>
    </w:p>
    <w:p w14:paraId="0E0A2D49">
      <w:pPr>
        <w:keepNext w:val="0"/>
        <w:keepLines w:val="0"/>
        <w:pageBreakBefore w:val="0"/>
        <w:kinsoku/>
        <w:wordWrap/>
        <w:overflowPunct/>
        <w:topLinePunct w:val="0"/>
        <w:autoSpaceDE/>
        <w:autoSpaceDN/>
        <w:bidi w:val="0"/>
        <w:adjustRightInd/>
        <w:snapToGrid/>
        <w:spacing w:after="120" w:line="360" w:lineRule="auto"/>
        <w:ind w:leftChars="0" w:firstLine="480" w:firstLineChars="200"/>
        <w:jc w:val="both"/>
        <w:rPr>
          <w:rFonts w:hint="eastAsia" w:ascii="宋体" w:hAnsi="宋体" w:eastAsia="宋体" w:cs="宋体"/>
          <w:b w:val="0"/>
          <w:i w:val="0"/>
          <w:strike w:val="0"/>
          <w:color w:val="auto"/>
          <w:sz w:val="24"/>
          <w:szCs w:val="24"/>
          <w:highlight w:val="none"/>
          <w:u w:val="none"/>
        </w:rPr>
      </w:pPr>
      <w:r>
        <w:rPr>
          <w:rFonts w:hint="eastAsia" w:ascii="宋体" w:hAnsi="宋体" w:eastAsia="宋体" w:cs="宋体"/>
          <w:b w:val="0"/>
          <w:i w:val="0"/>
          <w:strike w:val="0"/>
          <w:color w:val="auto"/>
          <w:sz w:val="24"/>
          <w:szCs w:val="24"/>
          <w:highlight w:val="none"/>
          <w:u w:val="none"/>
        </w:rPr>
        <w:t>1.维保范围</w:t>
      </w:r>
    </w:p>
    <w:p w14:paraId="49298DD1">
      <w:pPr>
        <w:keepNext w:val="0"/>
        <w:keepLines w:val="0"/>
        <w:pageBreakBefore w:val="0"/>
        <w:kinsoku/>
        <w:wordWrap/>
        <w:overflowPunct/>
        <w:topLinePunct w:val="0"/>
        <w:autoSpaceDE/>
        <w:autoSpaceDN/>
        <w:bidi w:val="0"/>
        <w:adjustRightInd/>
        <w:snapToGrid/>
        <w:spacing w:after="120" w:line="360" w:lineRule="auto"/>
        <w:ind w:leftChars="0" w:firstLine="480" w:firstLineChars="200"/>
        <w:jc w:val="both"/>
        <w:rPr>
          <w:rFonts w:hint="eastAsia" w:ascii="宋体" w:hAnsi="宋体" w:eastAsia="宋体" w:cs="宋体"/>
          <w:b w:val="0"/>
          <w:i w:val="0"/>
          <w:strike w:val="0"/>
          <w:color w:val="auto"/>
          <w:sz w:val="24"/>
          <w:szCs w:val="24"/>
          <w:highlight w:val="none"/>
          <w:u w:val="none"/>
        </w:rPr>
      </w:pPr>
      <w:r>
        <w:rPr>
          <w:rFonts w:hint="eastAsia" w:ascii="宋体" w:hAnsi="宋体" w:eastAsia="宋体" w:cs="宋体"/>
          <w:b w:val="0"/>
          <w:i w:val="0"/>
          <w:strike w:val="0"/>
          <w:color w:val="auto"/>
          <w:sz w:val="24"/>
          <w:szCs w:val="24"/>
          <w:highlight w:val="none"/>
          <w:u w:val="none"/>
        </w:rPr>
        <w:t>涵盖门诊住院综合楼内所有医护对讲相关设备及软件，包括但不限于护士站主机、医护对讲分机、床头对讲分机、呼叫手柄、病房门口机、走廊显示屏、信息显示屏、医护对讲管理系统</w:t>
      </w:r>
      <w:r>
        <w:rPr>
          <w:rFonts w:hint="eastAsia" w:ascii="宋体" w:hAnsi="宋体" w:eastAsia="宋体" w:cs="宋体"/>
          <w:b w:val="0"/>
          <w:i w:val="0"/>
          <w:strike w:val="0"/>
          <w:color w:val="auto"/>
          <w:sz w:val="24"/>
          <w:szCs w:val="24"/>
          <w:highlight w:val="none"/>
          <w:u w:val="none"/>
          <w:lang w:val="en-US" w:eastAsia="zh-CN"/>
        </w:rPr>
        <w:t>等</w:t>
      </w:r>
      <w:r>
        <w:rPr>
          <w:rFonts w:hint="eastAsia" w:ascii="宋体" w:hAnsi="宋体" w:eastAsia="宋体" w:cs="宋体"/>
          <w:b w:val="0"/>
          <w:i w:val="0"/>
          <w:strike w:val="0"/>
          <w:color w:val="auto"/>
          <w:sz w:val="24"/>
          <w:szCs w:val="24"/>
          <w:highlight w:val="none"/>
          <w:u w:val="none"/>
        </w:rPr>
        <w:t>。</w:t>
      </w:r>
    </w:p>
    <w:p w14:paraId="68DE754C">
      <w:pPr>
        <w:keepNext w:val="0"/>
        <w:keepLines w:val="0"/>
        <w:pageBreakBefore w:val="0"/>
        <w:kinsoku/>
        <w:wordWrap/>
        <w:overflowPunct/>
        <w:topLinePunct w:val="0"/>
        <w:autoSpaceDE/>
        <w:autoSpaceDN/>
        <w:bidi w:val="0"/>
        <w:adjustRightInd/>
        <w:snapToGrid/>
        <w:spacing w:after="120" w:line="360" w:lineRule="auto"/>
        <w:ind w:leftChars="0" w:firstLine="480" w:firstLineChars="200"/>
        <w:jc w:val="both"/>
        <w:rPr>
          <w:rFonts w:hint="eastAsia" w:ascii="宋体" w:hAnsi="宋体" w:eastAsia="宋体" w:cs="宋体"/>
          <w:b w:val="0"/>
          <w:i w:val="0"/>
          <w:strike w:val="0"/>
          <w:color w:val="auto"/>
          <w:sz w:val="24"/>
          <w:szCs w:val="24"/>
          <w:highlight w:val="none"/>
          <w:u w:val="none"/>
        </w:rPr>
      </w:pPr>
      <w:r>
        <w:rPr>
          <w:rFonts w:hint="eastAsia" w:ascii="宋体" w:hAnsi="宋体" w:eastAsia="宋体" w:cs="宋体"/>
          <w:b w:val="0"/>
          <w:i w:val="0"/>
          <w:strike w:val="0"/>
          <w:color w:val="auto"/>
          <w:sz w:val="24"/>
          <w:szCs w:val="24"/>
          <w:highlight w:val="none"/>
          <w:u w:val="none"/>
        </w:rPr>
        <w:t>2.维保内容</w:t>
      </w:r>
      <w:r>
        <w:rPr>
          <w:rFonts w:hint="eastAsia" w:ascii="宋体" w:hAnsi="宋体" w:eastAsia="宋体" w:cs="宋体"/>
          <w:b w:val="0"/>
          <w:i w:val="0"/>
          <w:strike w:val="0"/>
          <w:color w:val="auto"/>
          <w:sz w:val="24"/>
          <w:szCs w:val="24"/>
          <w:highlight w:val="none"/>
          <w:u w:val="none"/>
          <w:lang w:eastAsia="zh-CN"/>
        </w:rPr>
        <w:t>（</w:t>
      </w:r>
      <w:r>
        <w:rPr>
          <w:rFonts w:hint="eastAsia" w:ascii="宋体" w:hAnsi="宋体" w:eastAsia="宋体" w:cs="宋体"/>
          <w:b w:val="0"/>
          <w:i w:val="0"/>
          <w:strike w:val="0"/>
          <w:color w:val="auto"/>
          <w:sz w:val="24"/>
          <w:szCs w:val="24"/>
          <w:highlight w:val="none"/>
          <w:u w:val="none"/>
          <w:lang w:val="en-US" w:eastAsia="zh-CN"/>
        </w:rPr>
        <w:t>1</w:t>
      </w:r>
      <w:r>
        <w:rPr>
          <w:rFonts w:hint="eastAsia" w:ascii="宋体" w:hAnsi="宋体" w:eastAsia="宋体" w:cs="宋体"/>
          <w:b w:val="0"/>
          <w:i w:val="0"/>
          <w:strike w:val="0"/>
          <w:color w:val="auto"/>
          <w:sz w:val="24"/>
          <w:szCs w:val="24"/>
          <w:highlight w:val="none"/>
          <w:u w:val="none"/>
          <w:lang w:eastAsia="zh-CN"/>
        </w:rPr>
        <w:t>）</w:t>
      </w:r>
      <w:r>
        <w:rPr>
          <w:rFonts w:hint="eastAsia" w:ascii="宋体" w:hAnsi="宋体" w:eastAsia="宋体" w:cs="宋体"/>
          <w:b w:val="0"/>
          <w:i w:val="0"/>
          <w:strike w:val="0"/>
          <w:color w:val="auto"/>
          <w:sz w:val="24"/>
          <w:szCs w:val="24"/>
          <w:highlight w:val="none"/>
          <w:u w:val="none"/>
        </w:rPr>
        <w:t>硬件设备运维日常保养与巡检：每月至少进行一次全面巡检与清洁保养，重点检查护士站主机、医护对讲分机、床头对讲分机、呼叫手柄、病房门口机、卫生间紧急呼叫器、走廊显示屏、人员信息显示屏、吊架及配套电源、链路设备的安装牢固度、外观完整性、供电稳定性及网络连通性，及时除尘、紧固接线、排查潜在故障，建立巡检台账，留存巡检记录，最大限度降低硬件突发故障风险。</w:t>
      </w:r>
    </w:p>
    <w:p w14:paraId="7E07F3B5">
      <w:pPr>
        <w:keepNext w:val="0"/>
        <w:keepLines w:val="0"/>
        <w:pageBreakBefore w:val="0"/>
        <w:kinsoku/>
        <w:wordWrap/>
        <w:overflowPunct/>
        <w:topLinePunct w:val="0"/>
        <w:autoSpaceDE/>
        <w:autoSpaceDN/>
        <w:bidi w:val="0"/>
        <w:adjustRightInd/>
        <w:snapToGrid/>
        <w:spacing w:after="120" w:line="360" w:lineRule="auto"/>
        <w:ind w:leftChars="0" w:firstLine="480" w:firstLineChars="200"/>
        <w:jc w:val="both"/>
        <w:rPr>
          <w:rFonts w:hint="eastAsia" w:ascii="宋体" w:hAnsi="宋体" w:eastAsia="宋体" w:cs="宋体"/>
          <w:b w:val="0"/>
          <w:i w:val="0"/>
          <w:strike w:val="0"/>
          <w:color w:val="auto"/>
          <w:sz w:val="24"/>
          <w:szCs w:val="24"/>
          <w:highlight w:val="none"/>
          <w:u w:val="none"/>
        </w:rPr>
      </w:pPr>
      <w:r>
        <w:rPr>
          <w:rFonts w:hint="eastAsia" w:ascii="宋体" w:hAnsi="宋体" w:eastAsia="宋体" w:cs="宋体"/>
          <w:b w:val="0"/>
          <w:i w:val="0"/>
          <w:strike w:val="0"/>
          <w:color w:val="auto"/>
          <w:sz w:val="24"/>
          <w:szCs w:val="24"/>
          <w:highlight w:val="none"/>
          <w:u w:val="none"/>
        </w:rPr>
        <w:t>设备维修与备件更换：维修与更换所产生的全部费用由服务商承担，</w:t>
      </w:r>
      <w:r>
        <w:rPr>
          <w:rFonts w:hint="eastAsia" w:ascii="宋体" w:hAnsi="宋体" w:eastAsia="宋体" w:cs="宋体"/>
          <w:b w:val="0"/>
          <w:i w:val="0"/>
          <w:strike w:val="0"/>
          <w:color w:val="auto"/>
          <w:sz w:val="24"/>
          <w:szCs w:val="24"/>
          <w:highlight w:val="none"/>
          <w:u w:val="none"/>
          <w:lang w:val="en-US" w:eastAsia="zh-CN"/>
        </w:rPr>
        <w:t>院方</w:t>
      </w:r>
      <w:r>
        <w:rPr>
          <w:rFonts w:hint="eastAsia" w:ascii="宋体" w:hAnsi="宋体" w:eastAsia="宋体" w:cs="宋体"/>
          <w:b w:val="0"/>
          <w:i w:val="0"/>
          <w:strike w:val="0"/>
          <w:color w:val="auto"/>
          <w:sz w:val="24"/>
          <w:szCs w:val="24"/>
          <w:highlight w:val="none"/>
          <w:u w:val="none"/>
        </w:rPr>
        <w:t>不再支付任何额外费用。</w:t>
      </w:r>
      <w:r>
        <w:rPr>
          <w:rFonts w:hint="eastAsia" w:ascii="宋体" w:hAnsi="宋体" w:eastAsia="宋体" w:cs="宋体"/>
          <w:b w:val="0"/>
          <w:i w:val="0"/>
          <w:strike w:val="0"/>
          <w:color w:val="auto"/>
          <w:sz w:val="24"/>
          <w:szCs w:val="24"/>
          <w:highlight w:val="none"/>
          <w:u w:val="none"/>
          <w:lang w:val="en-US" w:eastAsia="zh-CN"/>
        </w:rPr>
        <w:t>服务商</w:t>
      </w:r>
      <w:r>
        <w:rPr>
          <w:rFonts w:hint="eastAsia" w:ascii="宋体" w:hAnsi="宋体" w:eastAsia="宋体" w:cs="宋体"/>
          <w:b w:val="0"/>
          <w:i w:val="0"/>
          <w:strike w:val="0"/>
          <w:color w:val="auto"/>
          <w:sz w:val="24"/>
          <w:szCs w:val="24"/>
          <w:highlight w:val="none"/>
          <w:u w:val="none"/>
          <w:lang w:eastAsia="zh-CN"/>
        </w:rPr>
        <w:t>须建立常用备件库，确保</w:t>
      </w:r>
      <w:r>
        <w:rPr>
          <w:rFonts w:hint="eastAsia" w:ascii="宋体" w:hAnsi="宋体" w:eastAsia="宋体" w:cs="宋体"/>
          <w:b w:val="0"/>
          <w:i w:val="0"/>
          <w:strike w:val="0"/>
          <w:color w:val="auto"/>
          <w:sz w:val="24"/>
          <w:szCs w:val="24"/>
          <w:highlight w:val="none"/>
          <w:u w:val="none"/>
          <w:lang w:val="en-US" w:eastAsia="zh-CN"/>
        </w:rPr>
        <w:t>发生</w:t>
      </w:r>
      <w:r>
        <w:rPr>
          <w:rFonts w:hint="eastAsia" w:ascii="宋体" w:hAnsi="宋体" w:eastAsia="宋体" w:cs="宋体"/>
          <w:b w:val="0"/>
          <w:i w:val="0"/>
          <w:strike w:val="0"/>
          <w:color w:val="auto"/>
          <w:sz w:val="24"/>
          <w:szCs w:val="24"/>
          <w:highlight w:val="none"/>
          <w:u w:val="none"/>
          <w:lang w:eastAsia="zh-CN"/>
        </w:rPr>
        <w:t>故障</w:t>
      </w:r>
      <w:r>
        <w:rPr>
          <w:rFonts w:hint="eastAsia" w:ascii="宋体" w:hAnsi="宋体" w:eastAsia="宋体" w:cs="宋体"/>
          <w:b w:val="0"/>
          <w:i w:val="0"/>
          <w:strike w:val="0"/>
          <w:color w:val="auto"/>
          <w:sz w:val="24"/>
          <w:szCs w:val="24"/>
          <w:highlight w:val="none"/>
          <w:u w:val="none"/>
          <w:lang w:val="en-US" w:eastAsia="zh-CN"/>
        </w:rPr>
        <w:t>时</w:t>
      </w:r>
      <w:r>
        <w:rPr>
          <w:rFonts w:hint="eastAsia" w:ascii="宋体" w:hAnsi="宋体" w:eastAsia="宋体" w:cs="宋体"/>
          <w:b w:val="0"/>
          <w:i w:val="0"/>
          <w:strike w:val="0"/>
          <w:color w:val="auto"/>
          <w:sz w:val="24"/>
          <w:szCs w:val="24"/>
          <w:highlight w:val="none"/>
          <w:u w:val="none"/>
          <w:lang w:eastAsia="zh-CN"/>
        </w:rPr>
        <w:t>能快速修复</w:t>
      </w:r>
      <w:r>
        <w:rPr>
          <w:rFonts w:hint="eastAsia" w:ascii="宋体" w:hAnsi="宋体" w:eastAsia="宋体" w:cs="宋体"/>
          <w:b w:val="0"/>
          <w:i w:val="0"/>
          <w:strike w:val="0"/>
          <w:color w:val="auto"/>
          <w:sz w:val="24"/>
          <w:szCs w:val="24"/>
          <w:highlight w:val="none"/>
          <w:u w:val="none"/>
        </w:rPr>
        <w:t>。（</w:t>
      </w:r>
      <w:r>
        <w:rPr>
          <w:rFonts w:hint="eastAsia" w:ascii="宋体" w:hAnsi="宋体" w:eastAsia="宋体" w:cs="宋体"/>
          <w:b w:val="0"/>
          <w:i w:val="0"/>
          <w:strike w:val="0"/>
          <w:color w:val="auto"/>
          <w:sz w:val="24"/>
          <w:szCs w:val="24"/>
          <w:highlight w:val="none"/>
          <w:u w:val="none"/>
          <w:lang w:val="en-US" w:eastAsia="zh-CN"/>
        </w:rPr>
        <w:t>2</w:t>
      </w:r>
      <w:r>
        <w:rPr>
          <w:rFonts w:hint="eastAsia" w:ascii="宋体" w:hAnsi="宋体" w:eastAsia="宋体" w:cs="宋体"/>
          <w:b w:val="0"/>
          <w:i w:val="0"/>
          <w:strike w:val="0"/>
          <w:color w:val="auto"/>
          <w:sz w:val="24"/>
          <w:szCs w:val="24"/>
          <w:highlight w:val="none"/>
          <w:u w:val="none"/>
        </w:rPr>
        <w:t>）软件系统运维系统运行保障：全程保障医护对讲服务器、管理平台、数据库、HIS接口软件、管理软件、系统授权、数据同步服务等核心软件稳定运行。定期检查系统进程、数据库连接状态、数据同步日志，清理冗余数据与日志，优化系统配置，确保呼叫对讲、紧急报警、广播通知、信息显示、床位同步、语音播报、状态联动等核心业务功能正常使用，杜绝数据错乱、功能异常等问题。</w:t>
      </w:r>
    </w:p>
    <w:p w14:paraId="2349F752">
      <w:pPr>
        <w:keepNext w:val="0"/>
        <w:keepLines w:val="0"/>
        <w:pageBreakBefore w:val="0"/>
        <w:kinsoku/>
        <w:wordWrap/>
        <w:overflowPunct/>
        <w:topLinePunct w:val="0"/>
        <w:autoSpaceDE/>
        <w:autoSpaceDN/>
        <w:bidi w:val="0"/>
        <w:adjustRightInd/>
        <w:snapToGrid/>
        <w:spacing w:after="120" w:line="360" w:lineRule="auto"/>
        <w:ind w:leftChars="0" w:firstLine="480" w:firstLineChars="200"/>
        <w:jc w:val="both"/>
        <w:rPr>
          <w:rFonts w:hint="eastAsia" w:ascii="宋体" w:hAnsi="宋体" w:eastAsia="宋体" w:cs="宋体"/>
          <w:b w:val="0"/>
          <w:i w:val="0"/>
          <w:strike w:val="0"/>
          <w:color w:val="auto"/>
          <w:sz w:val="24"/>
          <w:szCs w:val="24"/>
          <w:highlight w:val="none"/>
          <w:u w:val="none"/>
        </w:rPr>
      </w:pPr>
      <w:r>
        <w:rPr>
          <w:rFonts w:hint="eastAsia" w:ascii="宋体" w:hAnsi="宋体" w:eastAsia="宋体" w:cs="宋体"/>
          <w:b w:val="0"/>
          <w:i w:val="0"/>
          <w:strike w:val="0"/>
          <w:color w:val="auto"/>
          <w:sz w:val="24"/>
          <w:szCs w:val="24"/>
          <w:highlight w:val="none"/>
          <w:u w:val="none"/>
        </w:rPr>
        <w:t>配置调试与业务支撑：根据病区调整临床需求，灵活完成呼叫优先级设置、音量调节、信息显示模板调整、病区扩展配置、床位信息更新、业务流程优化等工作。负责系统与HIS系统的接口维护与调试，保障患者信息、床位状态、医护信息实时精准同步，确保数据显示无偏差、无延迟。承接本项工作的服务商须为医护对讲系统原厂商或其授权的服务商（合同签订后需提供原厂授权函），以保障接口兼容性与系统稳定性。故障诊断与系统优化：快速排查处置软件报错、接口中断、数据同步失败、授权异常等软件故障；定期开展系统性能优化、数据库维护、配置备份工作，留存完整备份文件，确保系统异常时可快速恢复。配合院方完成系统升级、功能测试等工作，保障系统适配临床业务动态需求。</w:t>
      </w:r>
    </w:p>
    <w:p w14:paraId="1B4E60CF">
      <w:pPr>
        <w:keepNext w:val="0"/>
        <w:keepLines w:val="0"/>
        <w:pageBreakBefore w:val="0"/>
        <w:tabs>
          <w:tab w:val="left" w:pos="0"/>
        </w:tabs>
        <w:kinsoku/>
        <w:wordWrap/>
        <w:overflowPunct/>
        <w:topLinePunct w:val="0"/>
        <w:autoSpaceDE/>
        <w:autoSpaceDN/>
        <w:bidi w:val="0"/>
        <w:adjustRightInd/>
        <w:snapToGrid/>
        <w:spacing w:after="120" w:line="360" w:lineRule="auto"/>
        <w:ind w:left="0" w:leftChars="0" w:firstLine="480" w:firstLineChars="0"/>
        <w:jc w:val="center"/>
        <w:rPr>
          <w:rFonts w:hint="eastAsia" w:ascii="宋体" w:hAnsi="宋体" w:eastAsia="宋体" w:cs="宋体"/>
          <w:b w:val="0"/>
          <w:bCs w:val="0"/>
          <w:i w:val="0"/>
          <w:strike w:val="0"/>
          <w:color w:val="auto"/>
          <w:sz w:val="24"/>
          <w:szCs w:val="24"/>
          <w:highlight w:val="none"/>
          <w:u w:val="none"/>
          <w:lang w:val="en-US" w:eastAsia="zh-CN"/>
        </w:rPr>
      </w:pPr>
      <w:r>
        <w:rPr>
          <w:rFonts w:hint="eastAsia" w:ascii="宋体" w:hAnsi="宋体" w:eastAsia="宋体" w:cs="宋体"/>
          <w:b w:val="0"/>
          <w:bCs w:val="0"/>
          <w:i w:val="0"/>
          <w:strike w:val="0"/>
          <w:color w:val="auto"/>
          <w:sz w:val="24"/>
          <w:szCs w:val="24"/>
          <w:highlight w:val="none"/>
          <w:u w:val="none"/>
          <w:lang w:val="en-US" w:eastAsia="zh-CN"/>
        </w:rPr>
        <w:t>3.维保响应要求</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707"/>
        <w:gridCol w:w="2087"/>
        <w:gridCol w:w="915"/>
        <w:gridCol w:w="1005"/>
        <w:gridCol w:w="736"/>
        <w:gridCol w:w="642"/>
        <w:gridCol w:w="257"/>
        <w:gridCol w:w="675"/>
        <w:gridCol w:w="284"/>
        <w:gridCol w:w="536"/>
        <w:gridCol w:w="6"/>
      </w:tblGrid>
      <w:tr w14:paraId="01F65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93" w:hRule="atLeast"/>
        </w:trPr>
        <w:tc>
          <w:tcPr>
            <w:tcW w:w="1379" w:type="dxa"/>
            <w:gridSpan w:val="2"/>
            <w:shd w:val="pct10" w:color="auto" w:fill="auto"/>
            <w:vAlign w:val="center"/>
          </w:tcPr>
          <w:p w14:paraId="757BAB1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kern w:val="2"/>
                <w:sz w:val="24"/>
                <w:szCs w:val="24"/>
                <w:highlight w:val="none"/>
                <w:lang w:eastAsia="zh-CN"/>
              </w:rPr>
            </w:pPr>
            <w:r>
              <w:rPr>
                <w:rFonts w:hint="eastAsia" w:ascii="宋体" w:hAnsi="宋体" w:eastAsia="宋体" w:cs="宋体"/>
                <w:b w:val="0"/>
                <w:bCs w:val="0"/>
                <w:kern w:val="2"/>
                <w:sz w:val="24"/>
                <w:szCs w:val="24"/>
                <w:highlight w:val="none"/>
                <w:lang w:eastAsia="zh-CN"/>
              </w:rPr>
              <w:t>故障级别</w:t>
            </w:r>
          </w:p>
        </w:tc>
        <w:tc>
          <w:tcPr>
            <w:tcW w:w="4007" w:type="dxa"/>
            <w:gridSpan w:val="3"/>
            <w:shd w:val="pct10" w:color="auto" w:fill="auto"/>
            <w:vAlign w:val="center"/>
          </w:tcPr>
          <w:p w14:paraId="5FBC5FB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kern w:val="2"/>
                <w:sz w:val="24"/>
                <w:szCs w:val="24"/>
                <w:highlight w:val="none"/>
                <w:lang w:eastAsia="zh-CN"/>
              </w:rPr>
            </w:pPr>
            <w:r>
              <w:rPr>
                <w:rFonts w:hint="eastAsia" w:ascii="宋体" w:hAnsi="宋体" w:eastAsia="宋体" w:cs="宋体"/>
                <w:b w:val="0"/>
                <w:bCs w:val="0"/>
                <w:kern w:val="2"/>
                <w:sz w:val="24"/>
                <w:szCs w:val="24"/>
                <w:highlight w:val="none"/>
                <w:lang w:eastAsia="zh-CN"/>
              </w:rPr>
              <w:t>类型描述</w:t>
            </w:r>
          </w:p>
        </w:tc>
        <w:tc>
          <w:tcPr>
            <w:tcW w:w="1378" w:type="dxa"/>
            <w:gridSpan w:val="2"/>
            <w:shd w:val="pct10" w:color="auto" w:fill="auto"/>
            <w:vAlign w:val="center"/>
          </w:tcPr>
          <w:p w14:paraId="232D767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kern w:val="2"/>
                <w:sz w:val="24"/>
                <w:szCs w:val="24"/>
                <w:highlight w:val="none"/>
                <w:lang w:eastAsia="zh-CN"/>
              </w:rPr>
            </w:pPr>
            <w:r>
              <w:rPr>
                <w:rFonts w:hint="eastAsia" w:ascii="宋体" w:hAnsi="宋体" w:eastAsia="宋体" w:cs="宋体"/>
                <w:b w:val="0"/>
                <w:bCs w:val="0"/>
                <w:kern w:val="2"/>
                <w:sz w:val="24"/>
                <w:szCs w:val="24"/>
                <w:highlight w:val="none"/>
                <w:lang w:eastAsia="zh-CN"/>
              </w:rPr>
              <w:t>响应时间</w:t>
            </w:r>
          </w:p>
        </w:tc>
        <w:tc>
          <w:tcPr>
            <w:tcW w:w="1216" w:type="dxa"/>
            <w:gridSpan w:val="3"/>
            <w:shd w:val="pct10" w:color="auto" w:fill="auto"/>
            <w:vAlign w:val="center"/>
          </w:tcPr>
          <w:p w14:paraId="79AE43B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kern w:val="2"/>
                <w:sz w:val="24"/>
                <w:szCs w:val="24"/>
                <w:highlight w:val="none"/>
                <w:lang w:eastAsia="zh-CN"/>
              </w:rPr>
            </w:pPr>
            <w:r>
              <w:rPr>
                <w:rFonts w:hint="eastAsia" w:ascii="宋体" w:hAnsi="宋体" w:eastAsia="宋体" w:cs="宋体"/>
                <w:b w:val="0"/>
                <w:bCs w:val="0"/>
                <w:kern w:val="2"/>
                <w:sz w:val="24"/>
                <w:szCs w:val="24"/>
                <w:highlight w:val="none"/>
                <w:lang w:eastAsia="zh-CN"/>
              </w:rPr>
              <w:t>故障解决时间</w:t>
            </w:r>
          </w:p>
        </w:tc>
        <w:tc>
          <w:tcPr>
            <w:tcW w:w="536" w:type="dxa"/>
            <w:shd w:val="pct10" w:color="auto" w:fill="auto"/>
            <w:vAlign w:val="center"/>
          </w:tcPr>
          <w:p w14:paraId="47697ED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kern w:val="2"/>
                <w:sz w:val="24"/>
                <w:szCs w:val="24"/>
                <w:highlight w:val="none"/>
                <w:lang w:eastAsia="zh-CN"/>
              </w:rPr>
            </w:pPr>
            <w:r>
              <w:rPr>
                <w:rFonts w:hint="eastAsia" w:ascii="宋体" w:hAnsi="宋体" w:eastAsia="宋体" w:cs="宋体"/>
                <w:b w:val="0"/>
                <w:bCs w:val="0"/>
                <w:kern w:val="2"/>
                <w:sz w:val="24"/>
                <w:szCs w:val="24"/>
                <w:highlight w:val="none"/>
                <w:lang w:eastAsia="zh-CN"/>
              </w:rPr>
              <w:t>备注</w:t>
            </w:r>
          </w:p>
        </w:tc>
      </w:tr>
      <w:tr w14:paraId="5A178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1136" w:hRule="atLeast"/>
        </w:trPr>
        <w:tc>
          <w:tcPr>
            <w:tcW w:w="1379" w:type="dxa"/>
            <w:gridSpan w:val="2"/>
            <w:vAlign w:val="top"/>
          </w:tcPr>
          <w:p w14:paraId="64B1D4D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kern w:val="2"/>
                <w:sz w:val="24"/>
                <w:szCs w:val="24"/>
                <w:highlight w:val="none"/>
                <w:lang w:eastAsia="zh-CN"/>
              </w:rPr>
            </w:pPr>
            <w:r>
              <w:rPr>
                <w:rFonts w:hint="eastAsia" w:ascii="宋体" w:hAnsi="宋体" w:eastAsia="宋体" w:cs="宋体"/>
                <w:b w:val="0"/>
                <w:bCs w:val="0"/>
                <w:kern w:val="2"/>
                <w:sz w:val="24"/>
                <w:szCs w:val="24"/>
                <w:highlight w:val="none"/>
                <w:lang w:eastAsia="zh-CN"/>
              </w:rPr>
              <w:t>Ⅰ级（紧急）</w:t>
            </w:r>
          </w:p>
        </w:tc>
        <w:tc>
          <w:tcPr>
            <w:tcW w:w="4007" w:type="dxa"/>
            <w:gridSpan w:val="3"/>
            <w:vAlign w:val="top"/>
          </w:tcPr>
          <w:p w14:paraId="28C4995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 w:val="0"/>
                <w:bCs w:val="0"/>
                <w:kern w:val="2"/>
                <w:sz w:val="24"/>
                <w:szCs w:val="24"/>
                <w:highlight w:val="none"/>
                <w:lang w:eastAsia="zh-CN"/>
              </w:rPr>
            </w:pPr>
            <w:r>
              <w:rPr>
                <w:rFonts w:hint="eastAsia" w:ascii="宋体" w:hAnsi="宋体" w:eastAsia="宋体" w:cs="宋体"/>
                <w:b w:val="0"/>
                <w:bCs w:val="0"/>
                <w:kern w:val="2"/>
                <w:sz w:val="24"/>
                <w:szCs w:val="24"/>
                <w:highlight w:val="none"/>
                <w:lang w:eastAsia="zh-CN"/>
              </w:rPr>
              <w:t>全院医护对讲系统瘫痪、紧急呼叫全部失效、护士站主机全线离线、严重影响医疗安全</w:t>
            </w:r>
          </w:p>
        </w:tc>
        <w:tc>
          <w:tcPr>
            <w:tcW w:w="1378" w:type="dxa"/>
            <w:gridSpan w:val="2"/>
            <w:vAlign w:val="top"/>
          </w:tcPr>
          <w:p w14:paraId="25CBEA6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kern w:val="2"/>
                <w:sz w:val="24"/>
                <w:szCs w:val="24"/>
                <w:highlight w:val="none"/>
                <w:lang w:eastAsia="zh-CN"/>
              </w:rPr>
            </w:pPr>
            <w:r>
              <w:rPr>
                <w:rFonts w:hint="eastAsia" w:ascii="宋体" w:hAnsi="宋体" w:eastAsia="宋体" w:cs="宋体"/>
                <w:b w:val="0"/>
                <w:bCs w:val="0"/>
                <w:kern w:val="2"/>
                <w:sz w:val="24"/>
                <w:szCs w:val="24"/>
                <w:highlight w:val="none"/>
                <w:lang w:eastAsia="zh-CN"/>
              </w:rPr>
              <w:t>5分钟响应</w:t>
            </w:r>
          </w:p>
        </w:tc>
        <w:tc>
          <w:tcPr>
            <w:tcW w:w="1216" w:type="dxa"/>
            <w:gridSpan w:val="3"/>
            <w:vAlign w:val="top"/>
          </w:tcPr>
          <w:p w14:paraId="5EA3980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kern w:val="2"/>
                <w:sz w:val="24"/>
                <w:szCs w:val="24"/>
                <w:highlight w:val="none"/>
                <w:lang w:eastAsia="zh-CN"/>
              </w:rPr>
            </w:pPr>
            <w:r>
              <w:rPr>
                <w:rFonts w:hint="eastAsia" w:ascii="宋体" w:hAnsi="宋体" w:eastAsia="宋体" w:cs="宋体"/>
                <w:b w:val="0"/>
                <w:bCs w:val="0"/>
                <w:kern w:val="2"/>
                <w:sz w:val="24"/>
                <w:szCs w:val="24"/>
                <w:highlight w:val="none"/>
                <w:lang w:val="en-US" w:eastAsia="zh-CN"/>
              </w:rPr>
              <w:t>1</w:t>
            </w:r>
            <w:r>
              <w:rPr>
                <w:rFonts w:hint="eastAsia" w:ascii="宋体" w:hAnsi="宋体" w:eastAsia="宋体" w:cs="宋体"/>
                <w:b w:val="0"/>
                <w:bCs w:val="0"/>
                <w:kern w:val="2"/>
                <w:sz w:val="24"/>
                <w:szCs w:val="24"/>
                <w:highlight w:val="none"/>
                <w:lang w:eastAsia="zh-CN"/>
              </w:rPr>
              <w:t>小时内恢复</w:t>
            </w:r>
          </w:p>
        </w:tc>
        <w:tc>
          <w:tcPr>
            <w:tcW w:w="536" w:type="dxa"/>
            <w:vAlign w:val="center"/>
          </w:tcPr>
          <w:p w14:paraId="6C6276C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kern w:val="2"/>
                <w:sz w:val="24"/>
                <w:szCs w:val="24"/>
                <w:highlight w:val="none"/>
                <w:lang w:eastAsia="zh-CN"/>
              </w:rPr>
            </w:pPr>
          </w:p>
        </w:tc>
      </w:tr>
      <w:tr w14:paraId="7E5CA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942" w:hRule="atLeast"/>
        </w:trPr>
        <w:tc>
          <w:tcPr>
            <w:tcW w:w="1379" w:type="dxa"/>
            <w:gridSpan w:val="2"/>
            <w:vAlign w:val="top"/>
          </w:tcPr>
          <w:p w14:paraId="7B0A2AA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kern w:val="2"/>
                <w:sz w:val="24"/>
                <w:szCs w:val="24"/>
                <w:highlight w:val="none"/>
                <w:lang w:eastAsia="zh-CN"/>
              </w:rPr>
            </w:pPr>
            <w:r>
              <w:rPr>
                <w:rFonts w:hint="eastAsia" w:ascii="宋体" w:hAnsi="宋体" w:eastAsia="宋体" w:cs="宋体"/>
                <w:b w:val="0"/>
                <w:bCs w:val="0"/>
                <w:kern w:val="2"/>
                <w:sz w:val="24"/>
                <w:szCs w:val="24"/>
                <w:highlight w:val="none"/>
                <w:lang w:eastAsia="zh-CN"/>
              </w:rPr>
              <w:t>Ⅱ级（严重）</w:t>
            </w:r>
          </w:p>
        </w:tc>
        <w:tc>
          <w:tcPr>
            <w:tcW w:w="4007" w:type="dxa"/>
            <w:gridSpan w:val="3"/>
            <w:vAlign w:val="top"/>
          </w:tcPr>
          <w:p w14:paraId="02A5136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 w:val="0"/>
                <w:bCs w:val="0"/>
                <w:kern w:val="2"/>
                <w:sz w:val="24"/>
                <w:szCs w:val="24"/>
                <w:highlight w:val="none"/>
                <w:lang w:eastAsia="zh-CN"/>
              </w:rPr>
            </w:pPr>
            <w:r>
              <w:rPr>
                <w:rFonts w:hint="eastAsia" w:ascii="宋体" w:hAnsi="宋体" w:eastAsia="宋体" w:cs="宋体"/>
                <w:b w:val="0"/>
                <w:bCs w:val="0"/>
                <w:kern w:val="2"/>
                <w:sz w:val="24"/>
                <w:szCs w:val="24"/>
                <w:highlight w:val="none"/>
                <w:lang w:eastAsia="zh-CN"/>
              </w:rPr>
              <w:t>单个病区对讲全部失效、多台床头分机/门口机离线、呼叫无应答、报警功能异常</w:t>
            </w:r>
          </w:p>
        </w:tc>
        <w:tc>
          <w:tcPr>
            <w:tcW w:w="1378" w:type="dxa"/>
            <w:gridSpan w:val="2"/>
            <w:vAlign w:val="top"/>
          </w:tcPr>
          <w:p w14:paraId="7AB15EF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kern w:val="2"/>
                <w:sz w:val="24"/>
                <w:szCs w:val="24"/>
                <w:highlight w:val="none"/>
                <w:lang w:eastAsia="zh-CN"/>
              </w:rPr>
            </w:pPr>
            <w:r>
              <w:rPr>
                <w:rFonts w:hint="eastAsia" w:ascii="宋体" w:hAnsi="宋体" w:eastAsia="宋体" w:cs="宋体"/>
                <w:b w:val="0"/>
                <w:bCs w:val="0"/>
                <w:kern w:val="2"/>
                <w:sz w:val="24"/>
                <w:szCs w:val="24"/>
                <w:highlight w:val="none"/>
                <w:lang w:eastAsia="zh-CN"/>
              </w:rPr>
              <w:t>10分钟响应</w:t>
            </w:r>
          </w:p>
        </w:tc>
        <w:tc>
          <w:tcPr>
            <w:tcW w:w="1216" w:type="dxa"/>
            <w:gridSpan w:val="3"/>
            <w:vAlign w:val="top"/>
          </w:tcPr>
          <w:p w14:paraId="57F3AAB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kern w:val="2"/>
                <w:sz w:val="24"/>
                <w:szCs w:val="24"/>
                <w:highlight w:val="none"/>
                <w:lang w:eastAsia="zh-CN"/>
              </w:rPr>
            </w:pPr>
            <w:r>
              <w:rPr>
                <w:rFonts w:hint="eastAsia" w:ascii="宋体" w:hAnsi="宋体" w:eastAsia="宋体" w:cs="宋体"/>
                <w:b w:val="0"/>
                <w:bCs w:val="0"/>
                <w:kern w:val="2"/>
                <w:sz w:val="24"/>
                <w:szCs w:val="24"/>
                <w:highlight w:val="none"/>
                <w:lang w:val="en-US" w:eastAsia="zh-CN"/>
              </w:rPr>
              <w:t>1</w:t>
            </w:r>
            <w:r>
              <w:rPr>
                <w:rFonts w:hint="eastAsia" w:ascii="宋体" w:hAnsi="宋体" w:eastAsia="宋体" w:cs="宋体"/>
                <w:b w:val="0"/>
                <w:bCs w:val="0"/>
                <w:kern w:val="2"/>
                <w:sz w:val="24"/>
                <w:szCs w:val="24"/>
                <w:highlight w:val="none"/>
                <w:lang w:eastAsia="zh-CN"/>
              </w:rPr>
              <w:t>小时内恢复</w:t>
            </w:r>
          </w:p>
        </w:tc>
        <w:tc>
          <w:tcPr>
            <w:tcW w:w="536" w:type="dxa"/>
            <w:vAlign w:val="center"/>
          </w:tcPr>
          <w:p w14:paraId="68BB8D0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kern w:val="2"/>
                <w:sz w:val="24"/>
                <w:szCs w:val="24"/>
                <w:highlight w:val="none"/>
                <w:lang w:eastAsia="zh-CN"/>
              </w:rPr>
            </w:pPr>
          </w:p>
        </w:tc>
      </w:tr>
      <w:tr w14:paraId="2D645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912" w:hRule="atLeast"/>
        </w:trPr>
        <w:tc>
          <w:tcPr>
            <w:tcW w:w="1379" w:type="dxa"/>
            <w:gridSpan w:val="2"/>
            <w:vAlign w:val="top"/>
          </w:tcPr>
          <w:p w14:paraId="2FD97B5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kern w:val="2"/>
                <w:sz w:val="24"/>
                <w:szCs w:val="24"/>
                <w:highlight w:val="none"/>
                <w:lang w:eastAsia="zh-CN"/>
              </w:rPr>
            </w:pPr>
            <w:r>
              <w:rPr>
                <w:rFonts w:hint="eastAsia" w:ascii="宋体" w:hAnsi="宋体" w:eastAsia="宋体" w:cs="宋体"/>
                <w:b w:val="0"/>
                <w:bCs w:val="0"/>
                <w:kern w:val="2"/>
                <w:sz w:val="24"/>
                <w:szCs w:val="24"/>
                <w:highlight w:val="none"/>
                <w:lang w:eastAsia="zh-CN"/>
              </w:rPr>
              <w:t>Ⅲ级（一般）</w:t>
            </w:r>
          </w:p>
        </w:tc>
        <w:tc>
          <w:tcPr>
            <w:tcW w:w="4007" w:type="dxa"/>
            <w:gridSpan w:val="3"/>
            <w:vAlign w:val="top"/>
          </w:tcPr>
          <w:p w14:paraId="2017CA4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 w:val="0"/>
                <w:bCs w:val="0"/>
                <w:kern w:val="2"/>
                <w:sz w:val="24"/>
                <w:szCs w:val="24"/>
                <w:highlight w:val="none"/>
                <w:lang w:eastAsia="zh-CN"/>
              </w:rPr>
            </w:pPr>
            <w:r>
              <w:rPr>
                <w:rFonts w:hint="eastAsia" w:ascii="宋体" w:hAnsi="宋体" w:eastAsia="宋体" w:cs="宋体"/>
                <w:b w:val="0"/>
                <w:bCs w:val="0"/>
                <w:kern w:val="2"/>
                <w:sz w:val="24"/>
                <w:szCs w:val="24"/>
                <w:highlight w:val="none"/>
                <w:lang w:eastAsia="zh-CN"/>
              </w:rPr>
              <w:t>单个床头分机/呼叫按钮故障、系统报错提示、显示异常但不影响整体业务</w:t>
            </w:r>
          </w:p>
        </w:tc>
        <w:tc>
          <w:tcPr>
            <w:tcW w:w="1378" w:type="dxa"/>
            <w:gridSpan w:val="2"/>
            <w:vAlign w:val="top"/>
          </w:tcPr>
          <w:p w14:paraId="7222693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kern w:val="2"/>
                <w:sz w:val="24"/>
                <w:szCs w:val="24"/>
                <w:highlight w:val="none"/>
                <w:lang w:eastAsia="zh-CN"/>
              </w:rPr>
            </w:pPr>
            <w:r>
              <w:rPr>
                <w:rFonts w:hint="eastAsia" w:ascii="宋体" w:hAnsi="宋体" w:eastAsia="宋体" w:cs="宋体"/>
                <w:b w:val="0"/>
                <w:bCs w:val="0"/>
                <w:kern w:val="2"/>
                <w:sz w:val="24"/>
                <w:szCs w:val="24"/>
                <w:highlight w:val="none"/>
                <w:lang w:eastAsia="zh-CN"/>
              </w:rPr>
              <w:t>10分钟响应</w:t>
            </w:r>
          </w:p>
        </w:tc>
        <w:tc>
          <w:tcPr>
            <w:tcW w:w="1216" w:type="dxa"/>
            <w:gridSpan w:val="3"/>
            <w:vAlign w:val="top"/>
          </w:tcPr>
          <w:p w14:paraId="1525B00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kern w:val="2"/>
                <w:sz w:val="24"/>
                <w:szCs w:val="24"/>
                <w:highlight w:val="none"/>
                <w:lang w:eastAsia="zh-CN"/>
              </w:rPr>
            </w:pPr>
            <w:r>
              <w:rPr>
                <w:rFonts w:hint="eastAsia" w:ascii="宋体" w:hAnsi="宋体" w:eastAsia="宋体" w:cs="宋体"/>
                <w:b w:val="0"/>
                <w:bCs w:val="0"/>
                <w:kern w:val="2"/>
                <w:sz w:val="24"/>
                <w:szCs w:val="24"/>
                <w:highlight w:val="none"/>
                <w:lang w:val="en-US" w:eastAsia="zh-CN"/>
              </w:rPr>
              <w:t>4</w:t>
            </w:r>
            <w:r>
              <w:rPr>
                <w:rFonts w:hint="eastAsia" w:ascii="宋体" w:hAnsi="宋体" w:eastAsia="宋体" w:cs="宋体"/>
                <w:b w:val="0"/>
                <w:bCs w:val="0"/>
                <w:kern w:val="2"/>
                <w:sz w:val="24"/>
                <w:szCs w:val="24"/>
                <w:highlight w:val="none"/>
                <w:lang w:eastAsia="zh-CN"/>
              </w:rPr>
              <w:t>小时内恢复</w:t>
            </w:r>
          </w:p>
        </w:tc>
        <w:tc>
          <w:tcPr>
            <w:tcW w:w="536" w:type="dxa"/>
            <w:vAlign w:val="center"/>
          </w:tcPr>
          <w:p w14:paraId="247C927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kern w:val="2"/>
                <w:sz w:val="24"/>
                <w:szCs w:val="24"/>
                <w:highlight w:val="none"/>
                <w:lang w:eastAsia="zh-CN"/>
              </w:rPr>
            </w:pPr>
          </w:p>
        </w:tc>
      </w:tr>
      <w:tr w14:paraId="48A33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02" w:hRule="atLeast"/>
        </w:trPr>
        <w:tc>
          <w:tcPr>
            <w:tcW w:w="1379" w:type="dxa"/>
            <w:gridSpan w:val="2"/>
            <w:vAlign w:val="top"/>
          </w:tcPr>
          <w:p w14:paraId="0505945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kern w:val="2"/>
                <w:sz w:val="24"/>
                <w:szCs w:val="24"/>
                <w:highlight w:val="none"/>
                <w:lang w:eastAsia="zh-CN"/>
              </w:rPr>
            </w:pPr>
            <w:r>
              <w:rPr>
                <w:rFonts w:hint="eastAsia" w:ascii="宋体" w:hAnsi="宋体" w:eastAsia="宋体" w:cs="宋体"/>
                <w:b w:val="0"/>
                <w:bCs w:val="0"/>
                <w:kern w:val="2"/>
                <w:sz w:val="24"/>
                <w:szCs w:val="24"/>
                <w:highlight w:val="none"/>
                <w:lang w:eastAsia="zh-CN"/>
              </w:rPr>
              <w:t>Ⅳ级（普通）</w:t>
            </w:r>
          </w:p>
        </w:tc>
        <w:tc>
          <w:tcPr>
            <w:tcW w:w="4007" w:type="dxa"/>
            <w:gridSpan w:val="3"/>
            <w:vAlign w:val="top"/>
          </w:tcPr>
          <w:p w14:paraId="3B4B3BA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 w:val="0"/>
                <w:bCs w:val="0"/>
                <w:kern w:val="2"/>
                <w:sz w:val="24"/>
                <w:szCs w:val="24"/>
                <w:highlight w:val="none"/>
                <w:lang w:eastAsia="zh-CN"/>
              </w:rPr>
            </w:pPr>
            <w:r>
              <w:rPr>
                <w:rFonts w:hint="eastAsia" w:ascii="宋体" w:hAnsi="宋体" w:eastAsia="宋体" w:cs="宋体"/>
                <w:b w:val="0"/>
                <w:bCs w:val="0"/>
                <w:kern w:val="2"/>
                <w:sz w:val="24"/>
                <w:szCs w:val="24"/>
                <w:highlight w:val="none"/>
                <w:lang w:eastAsia="zh-CN"/>
              </w:rPr>
              <w:t>操作咨询、参数调整、音量设置、界面优化、预约维护等不影响业务的服务</w:t>
            </w:r>
          </w:p>
        </w:tc>
        <w:tc>
          <w:tcPr>
            <w:tcW w:w="1378" w:type="dxa"/>
            <w:gridSpan w:val="2"/>
            <w:vAlign w:val="top"/>
          </w:tcPr>
          <w:p w14:paraId="3DBFC30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kern w:val="2"/>
                <w:sz w:val="24"/>
                <w:szCs w:val="24"/>
                <w:highlight w:val="none"/>
                <w:lang w:eastAsia="zh-CN"/>
              </w:rPr>
            </w:pPr>
            <w:r>
              <w:rPr>
                <w:rFonts w:hint="eastAsia" w:ascii="宋体" w:hAnsi="宋体" w:eastAsia="宋体" w:cs="宋体"/>
                <w:b w:val="0"/>
                <w:bCs w:val="0"/>
                <w:kern w:val="2"/>
                <w:sz w:val="24"/>
                <w:szCs w:val="24"/>
                <w:highlight w:val="none"/>
                <w:lang w:val="en-US" w:eastAsia="zh-CN"/>
              </w:rPr>
              <w:t>20</w:t>
            </w:r>
            <w:r>
              <w:rPr>
                <w:rFonts w:hint="eastAsia" w:ascii="宋体" w:hAnsi="宋体" w:eastAsia="宋体" w:cs="宋体"/>
                <w:b w:val="0"/>
                <w:bCs w:val="0"/>
                <w:kern w:val="2"/>
                <w:sz w:val="24"/>
                <w:szCs w:val="24"/>
                <w:highlight w:val="none"/>
                <w:lang w:eastAsia="zh-CN"/>
              </w:rPr>
              <w:t>分钟响应</w:t>
            </w:r>
          </w:p>
        </w:tc>
        <w:tc>
          <w:tcPr>
            <w:tcW w:w="1216" w:type="dxa"/>
            <w:gridSpan w:val="3"/>
            <w:vAlign w:val="top"/>
          </w:tcPr>
          <w:p w14:paraId="1D005A8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kern w:val="2"/>
                <w:sz w:val="24"/>
                <w:szCs w:val="24"/>
                <w:highlight w:val="none"/>
                <w:lang w:eastAsia="zh-CN"/>
              </w:rPr>
            </w:pPr>
            <w:r>
              <w:rPr>
                <w:rFonts w:hint="eastAsia" w:ascii="宋体" w:hAnsi="宋体" w:eastAsia="宋体" w:cs="宋体"/>
                <w:b w:val="0"/>
                <w:bCs w:val="0"/>
                <w:kern w:val="2"/>
                <w:sz w:val="24"/>
                <w:szCs w:val="24"/>
                <w:highlight w:val="none"/>
                <w:lang w:eastAsia="zh-CN"/>
              </w:rPr>
              <w:t>24小时内完成</w:t>
            </w:r>
          </w:p>
        </w:tc>
        <w:tc>
          <w:tcPr>
            <w:tcW w:w="536" w:type="dxa"/>
            <w:vAlign w:val="center"/>
          </w:tcPr>
          <w:p w14:paraId="26BC1CB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kern w:val="2"/>
                <w:sz w:val="24"/>
                <w:szCs w:val="24"/>
                <w:highlight w:val="none"/>
                <w:lang w:eastAsia="zh-CN"/>
              </w:rPr>
            </w:pPr>
          </w:p>
        </w:tc>
      </w:tr>
      <w:tr w14:paraId="5A468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02" w:hRule="atLeast"/>
        </w:trPr>
        <w:tc>
          <w:tcPr>
            <w:tcW w:w="8516" w:type="dxa"/>
            <w:gridSpan w:val="11"/>
            <w:vAlign w:val="top"/>
          </w:tcPr>
          <w:p w14:paraId="6FA8964D">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1.响应时间为用户发起请求至维护人员对接用户的时间间隔；</w:t>
            </w:r>
          </w:p>
          <w:p w14:paraId="5597311B">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b w:val="0"/>
                <w:bCs w:val="0"/>
                <w:kern w:val="2"/>
                <w:sz w:val="24"/>
                <w:szCs w:val="24"/>
                <w:highlight w:val="none"/>
                <w:lang w:eastAsia="zh-CN"/>
              </w:rPr>
            </w:pPr>
            <w:r>
              <w:rPr>
                <w:rFonts w:hint="eastAsia" w:ascii="宋体" w:hAnsi="宋体" w:eastAsia="宋体" w:cs="宋体"/>
                <w:sz w:val="24"/>
                <w:szCs w:val="24"/>
                <w:highlight w:val="none"/>
              </w:rPr>
              <w:t>2.故障解决时间为</w:t>
            </w:r>
            <w:r>
              <w:rPr>
                <w:rFonts w:hint="eastAsia" w:ascii="宋体" w:hAnsi="宋体" w:eastAsia="宋体" w:cs="宋体"/>
                <w:sz w:val="24"/>
                <w:szCs w:val="24"/>
                <w:highlight w:val="none"/>
                <w:lang w:val="en-US" w:eastAsia="zh-CN"/>
              </w:rPr>
              <w:t>报障响应</w:t>
            </w:r>
            <w:r>
              <w:rPr>
                <w:rFonts w:hint="eastAsia" w:ascii="宋体" w:hAnsi="宋体" w:eastAsia="宋体" w:cs="宋体"/>
                <w:sz w:val="24"/>
                <w:szCs w:val="24"/>
                <w:highlight w:val="none"/>
              </w:rPr>
              <w:t>时间至故障被解决的时间间隔</w:t>
            </w:r>
            <w:r>
              <w:rPr>
                <w:rFonts w:hint="eastAsia" w:ascii="宋体" w:hAnsi="宋体" w:eastAsia="宋体" w:cs="宋体"/>
                <w:sz w:val="24"/>
                <w:szCs w:val="24"/>
                <w:highlight w:val="none"/>
                <w:lang w:eastAsia="zh-CN"/>
              </w:rPr>
              <w:t>。</w:t>
            </w:r>
          </w:p>
        </w:tc>
      </w:tr>
      <w:tr w14:paraId="5B0A5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2" w:type="dxa"/>
            <w:vAlign w:val="center"/>
          </w:tcPr>
          <w:p w14:paraId="19FFAB4E">
            <w:pPr>
              <w:pStyle w:val="3"/>
              <w:keepNext w:val="0"/>
              <w:keepLines w:val="0"/>
              <w:pageBreakBefore w:val="0"/>
              <w:kinsoku/>
              <w:wordWrap/>
              <w:overflowPunct/>
              <w:topLinePunct w:val="0"/>
              <w:autoSpaceDE/>
              <w:autoSpaceDN/>
              <w:bidi w:val="0"/>
              <w:adjustRightInd/>
              <w:snapToGrid/>
              <w:spacing w:line="400" w:lineRule="exact"/>
              <w:ind w:left="0" w:leftChars="0" w:firstLine="480" w:firstLineChars="20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lang w:val="en-US" w:eastAsia="zh-CN"/>
              </w:rPr>
              <w:t>4.医护对讲系统维保设备清单</w:t>
            </w:r>
            <w:r>
              <w:rPr>
                <w:rFonts w:hint="eastAsia" w:ascii="宋体" w:hAnsi="宋体" w:eastAsia="宋体" w:cs="宋体"/>
                <w:i w:val="0"/>
                <w:iCs w:val="0"/>
                <w:color w:val="000000"/>
                <w:kern w:val="0"/>
                <w:sz w:val="24"/>
                <w:szCs w:val="24"/>
                <w:highlight w:val="none"/>
                <w:u w:val="none"/>
                <w:lang w:val="en-US" w:eastAsia="zh-CN" w:bidi="ar"/>
              </w:rPr>
              <w:t>序号</w:t>
            </w:r>
          </w:p>
        </w:tc>
        <w:tc>
          <w:tcPr>
            <w:tcW w:w="2794" w:type="dxa"/>
            <w:gridSpan w:val="2"/>
            <w:vAlign w:val="center"/>
          </w:tcPr>
          <w:p w14:paraId="2B20A79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设备名称</w:t>
            </w:r>
          </w:p>
        </w:tc>
        <w:tc>
          <w:tcPr>
            <w:tcW w:w="915" w:type="dxa"/>
            <w:vAlign w:val="center"/>
          </w:tcPr>
          <w:p w14:paraId="3B4C949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品牌</w:t>
            </w:r>
          </w:p>
        </w:tc>
        <w:tc>
          <w:tcPr>
            <w:tcW w:w="1741" w:type="dxa"/>
            <w:gridSpan w:val="2"/>
            <w:vAlign w:val="center"/>
          </w:tcPr>
          <w:p w14:paraId="1AC1A44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型号</w:t>
            </w:r>
          </w:p>
        </w:tc>
        <w:tc>
          <w:tcPr>
            <w:tcW w:w="899" w:type="dxa"/>
            <w:gridSpan w:val="2"/>
            <w:vAlign w:val="center"/>
          </w:tcPr>
          <w:p w14:paraId="6C0E25C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数量</w:t>
            </w:r>
          </w:p>
        </w:tc>
        <w:tc>
          <w:tcPr>
            <w:tcW w:w="675" w:type="dxa"/>
            <w:vAlign w:val="center"/>
          </w:tcPr>
          <w:p w14:paraId="6342B21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单位</w:t>
            </w:r>
          </w:p>
        </w:tc>
        <w:tc>
          <w:tcPr>
            <w:tcW w:w="826" w:type="dxa"/>
            <w:gridSpan w:val="3"/>
            <w:vAlign w:val="center"/>
          </w:tcPr>
          <w:p w14:paraId="2FC71DB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备注</w:t>
            </w:r>
          </w:p>
        </w:tc>
      </w:tr>
      <w:tr w14:paraId="22280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2" w:type="dxa"/>
            <w:vAlign w:val="center"/>
          </w:tcPr>
          <w:p w14:paraId="59D757E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850" w:type="dxa"/>
            <w:gridSpan w:val="11"/>
            <w:vAlign w:val="center"/>
          </w:tcPr>
          <w:p w14:paraId="5414254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医护对讲系统</w:t>
            </w:r>
          </w:p>
        </w:tc>
      </w:tr>
      <w:tr w14:paraId="7200B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72" w:type="dxa"/>
            <w:vAlign w:val="center"/>
          </w:tcPr>
          <w:p w14:paraId="3300AC4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2794" w:type="dxa"/>
            <w:gridSpan w:val="2"/>
            <w:vAlign w:val="center"/>
          </w:tcPr>
          <w:p w14:paraId="3E616C0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医护对讲服务器</w:t>
            </w:r>
          </w:p>
        </w:tc>
        <w:tc>
          <w:tcPr>
            <w:tcW w:w="915" w:type="dxa"/>
            <w:vAlign w:val="center"/>
          </w:tcPr>
          <w:p w14:paraId="132DA7A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H3C</w:t>
            </w:r>
          </w:p>
        </w:tc>
        <w:tc>
          <w:tcPr>
            <w:tcW w:w="1741" w:type="dxa"/>
            <w:gridSpan w:val="2"/>
            <w:vAlign w:val="center"/>
          </w:tcPr>
          <w:p w14:paraId="376F307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UniServer R4900 G5</w:t>
            </w:r>
          </w:p>
        </w:tc>
        <w:tc>
          <w:tcPr>
            <w:tcW w:w="899" w:type="dxa"/>
            <w:gridSpan w:val="2"/>
            <w:vAlign w:val="center"/>
          </w:tcPr>
          <w:p w14:paraId="67D5606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675" w:type="dxa"/>
            <w:vAlign w:val="center"/>
          </w:tcPr>
          <w:p w14:paraId="36778EA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台</w:t>
            </w:r>
          </w:p>
        </w:tc>
        <w:tc>
          <w:tcPr>
            <w:tcW w:w="826" w:type="dxa"/>
            <w:gridSpan w:val="3"/>
            <w:vMerge w:val="restart"/>
            <w:vAlign w:val="center"/>
          </w:tcPr>
          <w:p w14:paraId="29F4D92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具体以现场实际为准</w:t>
            </w:r>
          </w:p>
        </w:tc>
      </w:tr>
      <w:tr w14:paraId="4380A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72" w:type="dxa"/>
            <w:vAlign w:val="center"/>
          </w:tcPr>
          <w:p w14:paraId="0061D4E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2794" w:type="dxa"/>
            <w:gridSpan w:val="2"/>
            <w:vAlign w:val="center"/>
          </w:tcPr>
          <w:p w14:paraId="4E40E0C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医护对讲管理系统</w:t>
            </w:r>
          </w:p>
        </w:tc>
        <w:tc>
          <w:tcPr>
            <w:tcW w:w="915" w:type="dxa"/>
            <w:vAlign w:val="center"/>
          </w:tcPr>
          <w:p w14:paraId="0DF16C4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亚华</w:t>
            </w:r>
          </w:p>
        </w:tc>
        <w:tc>
          <w:tcPr>
            <w:tcW w:w="1741" w:type="dxa"/>
            <w:gridSpan w:val="2"/>
            <w:vAlign w:val="center"/>
          </w:tcPr>
          <w:p w14:paraId="2A65FF8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YH-A10HC V3</w:t>
            </w:r>
          </w:p>
        </w:tc>
        <w:tc>
          <w:tcPr>
            <w:tcW w:w="899" w:type="dxa"/>
            <w:gridSpan w:val="2"/>
            <w:vAlign w:val="center"/>
          </w:tcPr>
          <w:p w14:paraId="723EC15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675" w:type="dxa"/>
            <w:vAlign w:val="center"/>
          </w:tcPr>
          <w:p w14:paraId="475D30D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套</w:t>
            </w:r>
          </w:p>
        </w:tc>
        <w:tc>
          <w:tcPr>
            <w:tcW w:w="826" w:type="dxa"/>
            <w:gridSpan w:val="3"/>
            <w:vMerge w:val="continue"/>
            <w:vAlign w:val="center"/>
          </w:tcPr>
          <w:p w14:paraId="65FCE71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7035B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72" w:type="dxa"/>
            <w:vAlign w:val="center"/>
          </w:tcPr>
          <w:p w14:paraId="6FBBFF9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w:t>
            </w:r>
          </w:p>
        </w:tc>
        <w:tc>
          <w:tcPr>
            <w:tcW w:w="2794" w:type="dxa"/>
            <w:gridSpan w:val="2"/>
            <w:vAlign w:val="center"/>
          </w:tcPr>
          <w:p w14:paraId="73F9BF4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医护对讲系统接口软件</w:t>
            </w:r>
          </w:p>
        </w:tc>
        <w:tc>
          <w:tcPr>
            <w:tcW w:w="915" w:type="dxa"/>
            <w:vAlign w:val="center"/>
          </w:tcPr>
          <w:p w14:paraId="0CE94DC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亚华</w:t>
            </w:r>
          </w:p>
        </w:tc>
        <w:tc>
          <w:tcPr>
            <w:tcW w:w="1741" w:type="dxa"/>
            <w:gridSpan w:val="2"/>
            <w:vAlign w:val="center"/>
          </w:tcPr>
          <w:p w14:paraId="01E9FCF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定制</w:t>
            </w:r>
          </w:p>
        </w:tc>
        <w:tc>
          <w:tcPr>
            <w:tcW w:w="899" w:type="dxa"/>
            <w:gridSpan w:val="2"/>
            <w:vAlign w:val="center"/>
          </w:tcPr>
          <w:p w14:paraId="740ADAE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675" w:type="dxa"/>
            <w:vAlign w:val="center"/>
          </w:tcPr>
          <w:p w14:paraId="3F64849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套</w:t>
            </w:r>
          </w:p>
        </w:tc>
        <w:tc>
          <w:tcPr>
            <w:tcW w:w="826" w:type="dxa"/>
            <w:gridSpan w:val="3"/>
            <w:vMerge w:val="continue"/>
            <w:vAlign w:val="center"/>
          </w:tcPr>
          <w:p w14:paraId="56CBED8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19817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72" w:type="dxa"/>
            <w:vAlign w:val="center"/>
          </w:tcPr>
          <w:p w14:paraId="39DD8F6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p>
        </w:tc>
        <w:tc>
          <w:tcPr>
            <w:tcW w:w="2794" w:type="dxa"/>
            <w:gridSpan w:val="2"/>
            <w:vAlign w:val="center"/>
          </w:tcPr>
          <w:p w14:paraId="306780B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医护对讲管理软件</w:t>
            </w:r>
          </w:p>
        </w:tc>
        <w:tc>
          <w:tcPr>
            <w:tcW w:w="915" w:type="dxa"/>
            <w:vAlign w:val="center"/>
          </w:tcPr>
          <w:p w14:paraId="15AEE14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亚华</w:t>
            </w:r>
          </w:p>
        </w:tc>
        <w:tc>
          <w:tcPr>
            <w:tcW w:w="1741" w:type="dxa"/>
            <w:gridSpan w:val="2"/>
            <w:vAlign w:val="center"/>
          </w:tcPr>
          <w:p w14:paraId="4527714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定制</w:t>
            </w:r>
          </w:p>
        </w:tc>
        <w:tc>
          <w:tcPr>
            <w:tcW w:w="899" w:type="dxa"/>
            <w:gridSpan w:val="2"/>
            <w:vAlign w:val="center"/>
          </w:tcPr>
          <w:p w14:paraId="6BC100D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35</w:t>
            </w:r>
          </w:p>
        </w:tc>
        <w:tc>
          <w:tcPr>
            <w:tcW w:w="675" w:type="dxa"/>
            <w:vAlign w:val="center"/>
          </w:tcPr>
          <w:p w14:paraId="47D3E71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套</w:t>
            </w:r>
          </w:p>
        </w:tc>
        <w:tc>
          <w:tcPr>
            <w:tcW w:w="826" w:type="dxa"/>
            <w:gridSpan w:val="3"/>
            <w:vMerge w:val="continue"/>
            <w:vAlign w:val="center"/>
          </w:tcPr>
          <w:p w14:paraId="2E650DA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EE2E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72" w:type="dxa"/>
            <w:vAlign w:val="center"/>
          </w:tcPr>
          <w:p w14:paraId="5EB0F42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w:t>
            </w:r>
          </w:p>
        </w:tc>
        <w:tc>
          <w:tcPr>
            <w:tcW w:w="2794" w:type="dxa"/>
            <w:gridSpan w:val="2"/>
            <w:vAlign w:val="center"/>
          </w:tcPr>
          <w:p w14:paraId="6F75ACD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医护对讲主机</w:t>
            </w:r>
          </w:p>
        </w:tc>
        <w:tc>
          <w:tcPr>
            <w:tcW w:w="915" w:type="dxa"/>
            <w:vAlign w:val="center"/>
          </w:tcPr>
          <w:p w14:paraId="5E26235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亚华</w:t>
            </w:r>
          </w:p>
        </w:tc>
        <w:tc>
          <w:tcPr>
            <w:tcW w:w="1741" w:type="dxa"/>
            <w:gridSpan w:val="2"/>
            <w:vAlign w:val="center"/>
          </w:tcPr>
          <w:p w14:paraId="69CF459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YH-A10C</w:t>
            </w:r>
          </w:p>
        </w:tc>
        <w:tc>
          <w:tcPr>
            <w:tcW w:w="899" w:type="dxa"/>
            <w:gridSpan w:val="2"/>
            <w:vAlign w:val="center"/>
          </w:tcPr>
          <w:p w14:paraId="1DC3618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35</w:t>
            </w:r>
          </w:p>
        </w:tc>
        <w:tc>
          <w:tcPr>
            <w:tcW w:w="675" w:type="dxa"/>
            <w:vAlign w:val="center"/>
          </w:tcPr>
          <w:p w14:paraId="642EEC7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台</w:t>
            </w:r>
          </w:p>
        </w:tc>
        <w:tc>
          <w:tcPr>
            <w:tcW w:w="826" w:type="dxa"/>
            <w:gridSpan w:val="3"/>
            <w:vMerge w:val="continue"/>
            <w:vAlign w:val="center"/>
          </w:tcPr>
          <w:p w14:paraId="0D089C5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29E4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72" w:type="dxa"/>
            <w:vAlign w:val="center"/>
          </w:tcPr>
          <w:p w14:paraId="1EE97D6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w:t>
            </w:r>
          </w:p>
        </w:tc>
        <w:tc>
          <w:tcPr>
            <w:tcW w:w="2794" w:type="dxa"/>
            <w:gridSpan w:val="2"/>
            <w:vAlign w:val="center"/>
          </w:tcPr>
          <w:p w14:paraId="63C1DA8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医护对讲分机</w:t>
            </w:r>
          </w:p>
        </w:tc>
        <w:tc>
          <w:tcPr>
            <w:tcW w:w="915" w:type="dxa"/>
            <w:vAlign w:val="center"/>
          </w:tcPr>
          <w:p w14:paraId="04098E3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亚华</w:t>
            </w:r>
          </w:p>
        </w:tc>
        <w:tc>
          <w:tcPr>
            <w:tcW w:w="1741" w:type="dxa"/>
            <w:gridSpan w:val="2"/>
            <w:vAlign w:val="center"/>
          </w:tcPr>
          <w:p w14:paraId="196ACBC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YH-A21C</w:t>
            </w:r>
          </w:p>
        </w:tc>
        <w:tc>
          <w:tcPr>
            <w:tcW w:w="899" w:type="dxa"/>
            <w:gridSpan w:val="2"/>
            <w:vAlign w:val="center"/>
          </w:tcPr>
          <w:p w14:paraId="4DEAE87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185</w:t>
            </w:r>
          </w:p>
        </w:tc>
        <w:tc>
          <w:tcPr>
            <w:tcW w:w="675" w:type="dxa"/>
            <w:vAlign w:val="center"/>
          </w:tcPr>
          <w:p w14:paraId="75B2DEF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台</w:t>
            </w:r>
          </w:p>
        </w:tc>
        <w:tc>
          <w:tcPr>
            <w:tcW w:w="826" w:type="dxa"/>
            <w:gridSpan w:val="3"/>
            <w:vMerge w:val="continue"/>
            <w:vAlign w:val="center"/>
          </w:tcPr>
          <w:p w14:paraId="5BB039D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7226E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72" w:type="dxa"/>
            <w:vAlign w:val="center"/>
          </w:tcPr>
          <w:p w14:paraId="03822CC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w:t>
            </w:r>
          </w:p>
        </w:tc>
        <w:tc>
          <w:tcPr>
            <w:tcW w:w="2794" w:type="dxa"/>
            <w:gridSpan w:val="2"/>
            <w:vAlign w:val="center"/>
          </w:tcPr>
          <w:p w14:paraId="5F9C0AE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床头对讲分机</w:t>
            </w:r>
          </w:p>
        </w:tc>
        <w:tc>
          <w:tcPr>
            <w:tcW w:w="915" w:type="dxa"/>
            <w:vAlign w:val="center"/>
          </w:tcPr>
          <w:p w14:paraId="4EB87DE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亚华</w:t>
            </w:r>
          </w:p>
        </w:tc>
        <w:tc>
          <w:tcPr>
            <w:tcW w:w="1741" w:type="dxa"/>
            <w:gridSpan w:val="2"/>
            <w:vAlign w:val="center"/>
          </w:tcPr>
          <w:p w14:paraId="7E7F397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YH-A30Q</w:t>
            </w:r>
          </w:p>
        </w:tc>
        <w:tc>
          <w:tcPr>
            <w:tcW w:w="899" w:type="dxa"/>
            <w:gridSpan w:val="2"/>
            <w:vAlign w:val="center"/>
          </w:tcPr>
          <w:p w14:paraId="77A6793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1620</w:t>
            </w:r>
          </w:p>
        </w:tc>
        <w:tc>
          <w:tcPr>
            <w:tcW w:w="675" w:type="dxa"/>
            <w:vAlign w:val="center"/>
          </w:tcPr>
          <w:p w14:paraId="25D59E1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台</w:t>
            </w:r>
          </w:p>
        </w:tc>
        <w:tc>
          <w:tcPr>
            <w:tcW w:w="826" w:type="dxa"/>
            <w:gridSpan w:val="3"/>
            <w:vMerge w:val="continue"/>
            <w:vAlign w:val="center"/>
          </w:tcPr>
          <w:p w14:paraId="27AA763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571C7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72" w:type="dxa"/>
            <w:vAlign w:val="center"/>
          </w:tcPr>
          <w:p w14:paraId="4FF98FA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w:t>
            </w:r>
          </w:p>
        </w:tc>
        <w:tc>
          <w:tcPr>
            <w:tcW w:w="2794" w:type="dxa"/>
            <w:gridSpan w:val="2"/>
            <w:vAlign w:val="center"/>
          </w:tcPr>
          <w:p w14:paraId="728FB22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单键呼叫手柄</w:t>
            </w:r>
          </w:p>
        </w:tc>
        <w:tc>
          <w:tcPr>
            <w:tcW w:w="915" w:type="dxa"/>
            <w:vAlign w:val="center"/>
          </w:tcPr>
          <w:p w14:paraId="2D328E9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亚华</w:t>
            </w:r>
          </w:p>
        </w:tc>
        <w:tc>
          <w:tcPr>
            <w:tcW w:w="1741" w:type="dxa"/>
            <w:gridSpan w:val="2"/>
            <w:vAlign w:val="center"/>
          </w:tcPr>
          <w:p w14:paraId="376DF25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YH-K11</w:t>
            </w:r>
          </w:p>
        </w:tc>
        <w:tc>
          <w:tcPr>
            <w:tcW w:w="899" w:type="dxa"/>
            <w:gridSpan w:val="2"/>
            <w:vAlign w:val="center"/>
          </w:tcPr>
          <w:p w14:paraId="3FBF6D1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1620</w:t>
            </w:r>
          </w:p>
        </w:tc>
        <w:tc>
          <w:tcPr>
            <w:tcW w:w="675" w:type="dxa"/>
            <w:vAlign w:val="center"/>
          </w:tcPr>
          <w:p w14:paraId="5B90A09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只</w:t>
            </w:r>
          </w:p>
        </w:tc>
        <w:tc>
          <w:tcPr>
            <w:tcW w:w="826" w:type="dxa"/>
            <w:gridSpan w:val="3"/>
            <w:vMerge w:val="continue"/>
            <w:vAlign w:val="center"/>
          </w:tcPr>
          <w:p w14:paraId="7312E04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7284F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72" w:type="dxa"/>
            <w:vAlign w:val="center"/>
          </w:tcPr>
          <w:p w14:paraId="2F533AE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w:t>
            </w:r>
          </w:p>
        </w:tc>
        <w:tc>
          <w:tcPr>
            <w:tcW w:w="2794" w:type="dxa"/>
            <w:gridSpan w:val="2"/>
            <w:vAlign w:val="center"/>
          </w:tcPr>
          <w:p w14:paraId="47AB9A9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病房门口机（集成门灯）</w:t>
            </w:r>
          </w:p>
        </w:tc>
        <w:tc>
          <w:tcPr>
            <w:tcW w:w="915" w:type="dxa"/>
            <w:vAlign w:val="center"/>
          </w:tcPr>
          <w:p w14:paraId="1D39ACA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亚华</w:t>
            </w:r>
          </w:p>
        </w:tc>
        <w:tc>
          <w:tcPr>
            <w:tcW w:w="1741" w:type="dxa"/>
            <w:gridSpan w:val="2"/>
            <w:vAlign w:val="center"/>
          </w:tcPr>
          <w:p w14:paraId="398A1C5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YH-A22C</w:t>
            </w:r>
          </w:p>
        </w:tc>
        <w:tc>
          <w:tcPr>
            <w:tcW w:w="899" w:type="dxa"/>
            <w:gridSpan w:val="2"/>
            <w:vAlign w:val="center"/>
          </w:tcPr>
          <w:p w14:paraId="74F2321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649</w:t>
            </w:r>
          </w:p>
        </w:tc>
        <w:tc>
          <w:tcPr>
            <w:tcW w:w="675" w:type="dxa"/>
            <w:vAlign w:val="center"/>
          </w:tcPr>
          <w:p w14:paraId="07CD063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台</w:t>
            </w:r>
          </w:p>
        </w:tc>
        <w:tc>
          <w:tcPr>
            <w:tcW w:w="826" w:type="dxa"/>
            <w:gridSpan w:val="3"/>
            <w:vMerge w:val="continue"/>
            <w:vAlign w:val="center"/>
          </w:tcPr>
          <w:p w14:paraId="192BBFC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D665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72" w:type="dxa"/>
            <w:vAlign w:val="center"/>
          </w:tcPr>
          <w:p w14:paraId="2A40661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w:t>
            </w:r>
          </w:p>
        </w:tc>
        <w:tc>
          <w:tcPr>
            <w:tcW w:w="2794" w:type="dxa"/>
            <w:gridSpan w:val="2"/>
            <w:vAlign w:val="center"/>
          </w:tcPr>
          <w:p w14:paraId="5CBDAD3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卫生间呼叫器</w:t>
            </w:r>
          </w:p>
        </w:tc>
        <w:tc>
          <w:tcPr>
            <w:tcW w:w="915" w:type="dxa"/>
            <w:vAlign w:val="center"/>
          </w:tcPr>
          <w:p w14:paraId="6BD30CE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亚华</w:t>
            </w:r>
          </w:p>
        </w:tc>
        <w:tc>
          <w:tcPr>
            <w:tcW w:w="1741" w:type="dxa"/>
            <w:gridSpan w:val="2"/>
            <w:vAlign w:val="center"/>
          </w:tcPr>
          <w:p w14:paraId="36338BF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YH-A27L</w:t>
            </w:r>
          </w:p>
        </w:tc>
        <w:tc>
          <w:tcPr>
            <w:tcW w:w="899" w:type="dxa"/>
            <w:gridSpan w:val="2"/>
            <w:vAlign w:val="center"/>
          </w:tcPr>
          <w:p w14:paraId="2645F4F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649</w:t>
            </w:r>
          </w:p>
        </w:tc>
        <w:tc>
          <w:tcPr>
            <w:tcW w:w="675" w:type="dxa"/>
            <w:vAlign w:val="center"/>
          </w:tcPr>
          <w:p w14:paraId="3FE7BE9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826" w:type="dxa"/>
            <w:gridSpan w:val="3"/>
            <w:vMerge w:val="continue"/>
            <w:vAlign w:val="center"/>
          </w:tcPr>
          <w:p w14:paraId="09F866A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B47D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72" w:type="dxa"/>
            <w:vAlign w:val="center"/>
          </w:tcPr>
          <w:p w14:paraId="68B5104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w:t>
            </w:r>
          </w:p>
        </w:tc>
        <w:tc>
          <w:tcPr>
            <w:tcW w:w="2794" w:type="dxa"/>
            <w:gridSpan w:val="2"/>
            <w:vAlign w:val="center"/>
          </w:tcPr>
          <w:p w14:paraId="123D42A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走廊屏吊架</w:t>
            </w:r>
          </w:p>
        </w:tc>
        <w:tc>
          <w:tcPr>
            <w:tcW w:w="915" w:type="dxa"/>
            <w:vAlign w:val="center"/>
          </w:tcPr>
          <w:p w14:paraId="0C8F766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亚华</w:t>
            </w:r>
          </w:p>
        </w:tc>
        <w:tc>
          <w:tcPr>
            <w:tcW w:w="1741" w:type="dxa"/>
            <w:gridSpan w:val="2"/>
            <w:vAlign w:val="center"/>
          </w:tcPr>
          <w:p w14:paraId="24B4188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定制</w:t>
            </w:r>
          </w:p>
        </w:tc>
        <w:tc>
          <w:tcPr>
            <w:tcW w:w="899" w:type="dxa"/>
            <w:gridSpan w:val="2"/>
            <w:vAlign w:val="center"/>
          </w:tcPr>
          <w:p w14:paraId="01DACAC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69</w:t>
            </w:r>
          </w:p>
        </w:tc>
        <w:tc>
          <w:tcPr>
            <w:tcW w:w="675" w:type="dxa"/>
            <w:vAlign w:val="center"/>
          </w:tcPr>
          <w:p w14:paraId="75296F9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套</w:t>
            </w:r>
          </w:p>
        </w:tc>
        <w:tc>
          <w:tcPr>
            <w:tcW w:w="826" w:type="dxa"/>
            <w:gridSpan w:val="3"/>
            <w:vMerge w:val="continue"/>
            <w:vAlign w:val="center"/>
          </w:tcPr>
          <w:p w14:paraId="372EFFD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7B0FF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72" w:type="dxa"/>
            <w:vAlign w:val="center"/>
          </w:tcPr>
          <w:p w14:paraId="419C108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w:t>
            </w:r>
          </w:p>
        </w:tc>
        <w:tc>
          <w:tcPr>
            <w:tcW w:w="2794" w:type="dxa"/>
            <w:gridSpan w:val="2"/>
            <w:vAlign w:val="center"/>
          </w:tcPr>
          <w:p w14:paraId="17F1F93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双面走廊显示屏</w:t>
            </w:r>
          </w:p>
        </w:tc>
        <w:tc>
          <w:tcPr>
            <w:tcW w:w="915" w:type="dxa"/>
            <w:vAlign w:val="center"/>
          </w:tcPr>
          <w:p w14:paraId="7DBCF81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亚华</w:t>
            </w:r>
          </w:p>
        </w:tc>
        <w:tc>
          <w:tcPr>
            <w:tcW w:w="1741" w:type="dxa"/>
            <w:gridSpan w:val="2"/>
            <w:vAlign w:val="center"/>
          </w:tcPr>
          <w:p w14:paraId="611F093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YH-D208SN</w:t>
            </w:r>
          </w:p>
        </w:tc>
        <w:tc>
          <w:tcPr>
            <w:tcW w:w="899" w:type="dxa"/>
            <w:gridSpan w:val="2"/>
            <w:vAlign w:val="center"/>
          </w:tcPr>
          <w:p w14:paraId="37AADF4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69</w:t>
            </w:r>
          </w:p>
        </w:tc>
        <w:tc>
          <w:tcPr>
            <w:tcW w:w="675" w:type="dxa"/>
            <w:vAlign w:val="center"/>
          </w:tcPr>
          <w:p w14:paraId="01A8376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台</w:t>
            </w:r>
          </w:p>
        </w:tc>
        <w:tc>
          <w:tcPr>
            <w:tcW w:w="826" w:type="dxa"/>
            <w:gridSpan w:val="3"/>
            <w:vMerge w:val="continue"/>
            <w:vAlign w:val="center"/>
          </w:tcPr>
          <w:p w14:paraId="5225BCE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334D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72" w:type="dxa"/>
            <w:vAlign w:val="center"/>
          </w:tcPr>
          <w:p w14:paraId="1A65C36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13</w:t>
            </w:r>
          </w:p>
        </w:tc>
        <w:tc>
          <w:tcPr>
            <w:tcW w:w="2794" w:type="dxa"/>
            <w:gridSpan w:val="2"/>
            <w:vAlign w:val="center"/>
          </w:tcPr>
          <w:p w14:paraId="008919D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人员信息显示屏</w:t>
            </w:r>
          </w:p>
        </w:tc>
        <w:tc>
          <w:tcPr>
            <w:tcW w:w="915" w:type="dxa"/>
            <w:vAlign w:val="center"/>
          </w:tcPr>
          <w:p w14:paraId="4C97149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亚华</w:t>
            </w:r>
          </w:p>
        </w:tc>
        <w:tc>
          <w:tcPr>
            <w:tcW w:w="1741" w:type="dxa"/>
            <w:gridSpan w:val="2"/>
            <w:vAlign w:val="center"/>
          </w:tcPr>
          <w:p w14:paraId="6E21618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YM-X55HX22</w:t>
            </w:r>
          </w:p>
        </w:tc>
        <w:tc>
          <w:tcPr>
            <w:tcW w:w="899" w:type="dxa"/>
            <w:gridSpan w:val="2"/>
            <w:vAlign w:val="center"/>
          </w:tcPr>
          <w:p w14:paraId="0CEF32F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35</w:t>
            </w:r>
          </w:p>
        </w:tc>
        <w:tc>
          <w:tcPr>
            <w:tcW w:w="675" w:type="dxa"/>
            <w:vAlign w:val="center"/>
          </w:tcPr>
          <w:p w14:paraId="2C7FA7A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台</w:t>
            </w:r>
          </w:p>
        </w:tc>
        <w:tc>
          <w:tcPr>
            <w:tcW w:w="826" w:type="dxa"/>
            <w:gridSpan w:val="3"/>
            <w:vMerge w:val="continue"/>
            <w:vAlign w:val="center"/>
          </w:tcPr>
          <w:p w14:paraId="2C90FC2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bl>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2550"/>
        <w:gridCol w:w="3225"/>
        <w:gridCol w:w="990"/>
        <w:gridCol w:w="883"/>
      </w:tblGrid>
      <w:tr w14:paraId="61623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tcPr>
          <w:p w14:paraId="35667ECD">
            <w:pPr>
              <w:pStyle w:val="3"/>
              <w:keepNext w:val="0"/>
              <w:keepLines w:val="0"/>
              <w:pageBreakBefore w:val="0"/>
              <w:kinsoku/>
              <w:wordWrap/>
              <w:overflowPunct/>
              <w:topLinePunct w:val="0"/>
              <w:autoSpaceDE/>
              <w:autoSpaceDN/>
              <w:bidi w:val="0"/>
              <w:adjustRightInd/>
              <w:snapToGrid/>
              <w:spacing w:line="400" w:lineRule="exact"/>
              <w:ind w:left="0" w:leftChars="0" w:firstLine="480" w:firstLineChars="200"/>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lang w:val="en-US" w:eastAsia="zh-CN"/>
              </w:rPr>
              <w:t>5.医护对讲系统备件库清单为保障医护对讲系统在紧急呼叫场景下的高可用性，</w:t>
            </w:r>
            <w:r>
              <w:rPr>
                <w:rFonts w:hint="eastAsia" w:ascii="宋体" w:hAnsi="宋体" w:eastAsia="宋体" w:cs="宋体"/>
                <w:sz w:val="24"/>
                <w:szCs w:val="24"/>
                <w:highlight w:val="none"/>
              </w:rPr>
              <w:t>服务商</w:t>
            </w:r>
            <w:r>
              <w:rPr>
                <w:rFonts w:hint="eastAsia" w:ascii="宋体" w:hAnsi="宋体" w:eastAsia="宋体" w:cs="宋体"/>
                <w:sz w:val="24"/>
                <w:szCs w:val="24"/>
                <w:highlight w:val="none"/>
                <w:lang w:val="en-US" w:eastAsia="zh-CN"/>
              </w:rPr>
              <w:t>须建立医护对讲系统专用备件库，具体要求如下（包括但不限于）：</w:t>
            </w:r>
            <w:r>
              <w:rPr>
                <w:rFonts w:hint="eastAsia" w:ascii="宋体" w:hAnsi="宋体" w:eastAsia="宋体" w:cs="宋体"/>
                <w:sz w:val="24"/>
                <w:szCs w:val="24"/>
                <w:highlight w:val="none"/>
                <w:vertAlign w:val="baseline"/>
                <w:lang w:eastAsia="zh-CN"/>
              </w:rPr>
              <w:t>序号</w:t>
            </w:r>
          </w:p>
        </w:tc>
        <w:tc>
          <w:tcPr>
            <w:tcW w:w="2550" w:type="dxa"/>
          </w:tcPr>
          <w:p w14:paraId="2B429138">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备件名称</w:t>
            </w:r>
          </w:p>
        </w:tc>
        <w:tc>
          <w:tcPr>
            <w:tcW w:w="3225" w:type="dxa"/>
          </w:tcPr>
          <w:p w14:paraId="6851CE15">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规格/型号要求</w:t>
            </w:r>
          </w:p>
        </w:tc>
        <w:tc>
          <w:tcPr>
            <w:tcW w:w="990" w:type="dxa"/>
          </w:tcPr>
          <w:p w14:paraId="3A4AAC8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数量</w:t>
            </w:r>
          </w:p>
        </w:tc>
        <w:tc>
          <w:tcPr>
            <w:tcW w:w="883" w:type="dxa"/>
          </w:tcPr>
          <w:p w14:paraId="41568D7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备注</w:t>
            </w:r>
          </w:p>
        </w:tc>
      </w:tr>
      <w:tr w14:paraId="697CD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tcPr>
          <w:p w14:paraId="3D1DBD5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2550" w:type="dxa"/>
          </w:tcPr>
          <w:p w14:paraId="1BF0B3E4">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医护对讲分机</w:t>
            </w:r>
          </w:p>
        </w:tc>
        <w:tc>
          <w:tcPr>
            <w:tcW w:w="3225" w:type="dxa"/>
          </w:tcPr>
          <w:p w14:paraId="53104793">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兼容亚华YH-A21C</w:t>
            </w:r>
          </w:p>
        </w:tc>
        <w:tc>
          <w:tcPr>
            <w:tcW w:w="990" w:type="dxa"/>
          </w:tcPr>
          <w:p w14:paraId="42BC168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1台</w:t>
            </w:r>
          </w:p>
        </w:tc>
        <w:tc>
          <w:tcPr>
            <w:tcW w:w="883" w:type="dxa"/>
          </w:tcPr>
          <w:p w14:paraId="50E8479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highlight w:val="none"/>
                <w:vertAlign w:val="baseline"/>
              </w:rPr>
            </w:pPr>
          </w:p>
        </w:tc>
      </w:tr>
      <w:tr w14:paraId="1C435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tcPr>
          <w:p w14:paraId="7554309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w:t>
            </w:r>
          </w:p>
        </w:tc>
        <w:tc>
          <w:tcPr>
            <w:tcW w:w="2550" w:type="dxa"/>
          </w:tcPr>
          <w:p w14:paraId="2AE633A0">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床头对讲分机</w:t>
            </w:r>
          </w:p>
        </w:tc>
        <w:tc>
          <w:tcPr>
            <w:tcW w:w="3225" w:type="dxa"/>
          </w:tcPr>
          <w:p w14:paraId="3AB02720">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兼容亚华YH-A30Q</w:t>
            </w:r>
          </w:p>
        </w:tc>
        <w:tc>
          <w:tcPr>
            <w:tcW w:w="990" w:type="dxa"/>
          </w:tcPr>
          <w:p w14:paraId="457566E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val="en-US" w:eastAsia="zh-CN"/>
              </w:rPr>
              <w:t>5</w:t>
            </w:r>
            <w:r>
              <w:rPr>
                <w:rFonts w:hint="eastAsia" w:ascii="宋体" w:hAnsi="宋体" w:eastAsia="宋体" w:cs="宋体"/>
                <w:sz w:val="24"/>
                <w:szCs w:val="24"/>
                <w:highlight w:val="none"/>
                <w:vertAlign w:val="baseline"/>
                <w:lang w:eastAsia="zh-CN"/>
              </w:rPr>
              <w:t>台</w:t>
            </w:r>
          </w:p>
        </w:tc>
        <w:tc>
          <w:tcPr>
            <w:tcW w:w="883" w:type="dxa"/>
          </w:tcPr>
          <w:p w14:paraId="644730A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highlight w:val="none"/>
                <w:vertAlign w:val="baseline"/>
              </w:rPr>
            </w:pPr>
          </w:p>
        </w:tc>
      </w:tr>
      <w:tr w14:paraId="10B13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tcPr>
          <w:p w14:paraId="77D1B8A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w:t>
            </w:r>
          </w:p>
        </w:tc>
        <w:tc>
          <w:tcPr>
            <w:tcW w:w="2550" w:type="dxa"/>
          </w:tcPr>
          <w:p w14:paraId="2354B77C">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单键呼叫手柄</w:t>
            </w:r>
          </w:p>
        </w:tc>
        <w:tc>
          <w:tcPr>
            <w:tcW w:w="3225" w:type="dxa"/>
          </w:tcPr>
          <w:p w14:paraId="7643E9A1">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兼容亚华YH-K11</w:t>
            </w:r>
          </w:p>
        </w:tc>
        <w:tc>
          <w:tcPr>
            <w:tcW w:w="990" w:type="dxa"/>
          </w:tcPr>
          <w:p w14:paraId="5297343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5只</w:t>
            </w:r>
          </w:p>
        </w:tc>
        <w:tc>
          <w:tcPr>
            <w:tcW w:w="883" w:type="dxa"/>
          </w:tcPr>
          <w:p w14:paraId="2F1F22A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highlight w:val="none"/>
                <w:vertAlign w:val="baseline"/>
              </w:rPr>
            </w:pPr>
          </w:p>
        </w:tc>
      </w:tr>
      <w:tr w14:paraId="121B5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tcPr>
          <w:p w14:paraId="1D2DC8D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4</w:t>
            </w:r>
          </w:p>
        </w:tc>
        <w:tc>
          <w:tcPr>
            <w:tcW w:w="2550" w:type="dxa"/>
          </w:tcPr>
          <w:p w14:paraId="00F1F772">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病房门口机（集成门灯）</w:t>
            </w:r>
          </w:p>
        </w:tc>
        <w:tc>
          <w:tcPr>
            <w:tcW w:w="3225" w:type="dxa"/>
          </w:tcPr>
          <w:p w14:paraId="282D72C8">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兼容亚华YH-A22C</w:t>
            </w:r>
          </w:p>
        </w:tc>
        <w:tc>
          <w:tcPr>
            <w:tcW w:w="990" w:type="dxa"/>
          </w:tcPr>
          <w:p w14:paraId="620F962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4</w:t>
            </w:r>
            <w:r>
              <w:rPr>
                <w:rFonts w:hint="eastAsia" w:ascii="宋体" w:hAnsi="宋体" w:eastAsia="宋体" w:cs="宋体"/>
                <w:sz w:val="24"/>
                <w:szCs w:val="24"/>
                <w:highlight w:val="none"/>
                <w:vertAlign w:val="baseline"/>
                <w:lang w:eastAsia="zh-CN"/>
              </w:rPr>
              <w:t>台</w:t>
            </w:r>
          </w:p>
        </w:tc>
        <w:tc>
          <w:tcPr>
            <w:tcW w:w="883" w:type="dxa"/>
          </w:tcPr>
          <w:p w14:paraId="7EF7ABD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highlight w:val="none"/>
                <w:vertAlign w:val="baseline"/>
              </w:rPr>
            </w:pPr>
          </w:p>
        </w:tc>
      </w:tr>
      <w:tr w14:paraId="1D24F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tcPr>
          <w:p w14:paraId="1BA11CC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5</w:t>
            </w:r>
          </w:p>
        </w:tc>
        <w:tc>
          <w:tcPr>
            <w:tcW w:w="2550" w:type="dxa"/>
          </w:tcPr>
          <w:p w14:paraId="33D8A0F8">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卫生间呼叫器</w:t>
            </w:r>
          </w:p>
        </w:tc>
        <w:tc>
          <w:tcPr>
            <w:tcW w:w="3225" w:type="dxa"/>
          </w:tcPr>
          <w:p w14:paraId="0701219A">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兼容亚华YH-A27L</w:t>
            </w:r>
          </w:p>
        </w:tc>
        <w:tc>
          <w:tcPr>
            <w:tcW w:w="990" w:type="dxa"/>
          </w:tcPr>
          <w:p w14:paraId="1286D58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5</w:t>
            </w:r>
            <w:r>
              <w:rPr>
                <w:rFonts w:hint="eastAsia" w:ascii="宋体" w:hAnsi="宋体" w:eastAsia="宋体" w:cs="宋体"/>
                <w:sz w:val="24"/>
                <w:szCs w:val="24"/>
                <w:highlight w:val="none"/>
                <w:vertAlign w:val="baseline"/>
                <w:lang w:eastAsia="zh-CN"/>
              </w:rPr>
              <w:t>台</w:t>
            </w:r>
          </w:p>
        </w:tc>
        <w:tc>
          <w:tcPr>
            <w:tcW w:w="883" w:type="dxa"/>
          </w:tcPr>
          <w:p w14:paraId="5651511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highlight w:val="none"/>
                <w:vertAlign w:val="baseline"/>
              </w:rPr>
            </w:pPr>
          </w:p>
        </w:tc>
      </w:tr>
      <w:tr w14:paraId="3436C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tcPr>
          <w:p w14:paraId="2C0FA5E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6</w:t>
            </w:r>
          </w:p>
        </w:tc>
        <w:tc>
          <w:tcPr>
            <w:tcW w:w="2550" w:type="dxa"/>
          </w:tcPr>
          <w:p w14:paraId="7B208C68">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人员信息显示屏</w:t>
            </w:r>
          </w:p>
        </w:tc>
        <w:tc>
          <w:tcPr>
            <w:tcW w:w="3225" w:type="dxa"/>
          </w:tcPr>
          <w:p w14:paraId="6762C94F">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兼容亚华YM-X55HX22</w:t>
            </w:r>
          </w:p>
        </w:tc>
        <w:tc>
          <w:tcPr>
            <w:tcW w:w="990" w:type="dxa"/>
          </w:tcPr>
          <w:p w14:paraId="60A7AEC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1台</w:t>
            </w:r>
          </w:p>
        </w:tc>
        <w:tc>
          <w:tcPr>
            <w:tcW w:w="883" w:type="dxa"/>
          </w:tcPr>
          <w:p w14:paraId="6FEBCCF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highlight w:val="none"/>
                <w:vertAlign w:val="baseline"/>
              </w:rPr>
            </w:pPr>
          </w:p>
        </w:tc>
      </w:tr>
    </w:tbl>
    <w:p w14:paraId="5E19A365">
      <w:pPr>
        <w:keepNext w:val="0"/>
        <w:keepLines w:val="0"/>
        <w:pageBreakBefore w:val="0"/>
        <w:kinsoku/>
        <w:wordWrap/>
        <w:overflowPunct/>
        <w:topLinePunct w:val="0"/>
        <w:autoSpaceDE/>
        <w:autoSpaceDN/>
        <w:bidi w:val="0"/>
        <w:adjustRightInd/>
        <w:snapToGrid/>
        <w:spacing w:line="360" w:lineRule="auto"/>
        <w:ind w:firstLine="482" w:firstLineChars="200"/>
        <w:jc w:val="both"/>
        <w:rPr>
          <w:rFonts w:hint="eastAsia" w:ascii="宋体" w:hAnsi="宋体" w:eastAsia="宋体" w:cs="宋体"/>
          <w:b/>
          <w:i w:val="0"/>
          <w:strike w:val="0"/>
          <w:color w:val="auto"/>
          <w:sz w:val="24"/>
          <w:szCs w:val="24"/>
          <w:highlight w:val="none"/>
          <w:u w:val="none"/>
          <w:lang w:val="en-US" w:eastAsia="zh-CN"/>
        </w:rPr>
      </w:pPr>
      <w:r>
        <w:rPr>
          <w:rFonts w:hint="eastAsia" w:ascii="宋体" w:hAnsi="宋体" w:eastAsia="宋体" w:cs="宋体"/>
          <w:b/>
          <w:i w:val="0"/>
          <w:strike w:val="0"/>
          <w:color w:val="auto"/>
          <w:sz w:val="24"/>
          <w:szCs w:val="24"/>
          <w:highlight w:val="none"/>
          <w:u w:val="none"/>
        </w:rPr>
        <w:t>（</w:t>
      </w:r>
      <w:r>
        <w:rPr>
          <w:rFonts w:hint="eastAsia" w:ascii="宋体" w:hAnsi="宋体" w:eastAsia="宋体" w:cs="宋体"/>
          <w:b/>
          <w:i w:val="0"/>
          <w:strike w:val="0"/>
          <w:color w:val="auto"/>
          <w:sz w:val="24"/>
          <w:szCs w:val="24"/>
          <w:highlight w:val="none"/>
          <w:u w:val="none"/>
          <w:lang w:eastAsia="zh-CN"/>
        </w:rPr>
        <w:t>二</w:t>
      </w:r>
      <w:r>
        <w:rPr>
          <w:rFonts w:hint="eastAsia" w:ascii="宋体" w:hAnsi="宋体" w:eastAsia="宋体" w:cs="宋体"/>
          <w:b/>
          <w:i w:val="0"/>
          <w:strike w:val="0"/>
          <w:color w:val="auto"/>
          <w:sz w:val="24"/>
          <w:szCs w:val="24"/>
          <w:highlight w:val="none"/>
          <w:u w:val="none"/>
        </w:rPr>
        <w:t>）信息网络及安全系统（含无线覆盖）维保</w:t>
      </w:r>
      <w:r>
        <w:rPr>
          <w:rFonts w:hint="eastAsia" w:ascii="宋体" w:hAnsi="宋体" w:eastAsia="宋体" w:cs="宋体"/>
          <w:b/>
          <w:i w:val="0"/>
          <w:strike w:val="0"/>
          <w:color w:val="auto"/>
          <w:sz w:val="24"/>
          <w:szCs w:val="24"/>
          <w:highlight w:val="none"/>
          <w:u w:val="none"/>
          <w:lang w:val="en-US" w:eastAsia="zh-CN"/>
        </w:rPr>
        <w:t>服务</w:t>
      </w:r>
    </w:p>
    <w:p w14:paraId="524569FE">
      <w:pPr>
        <w:keepNext w:val="0"/>
        <w:keepLines w:val="0"/>
        <w:pageBreakBefore w:val="0"/>
        <w:kinsoku/>
        <w:wordWrap/>
        <w:overflowPunct/>
        <w:topLinePunct w:val="0"/>
        <w:autoSpaceDE/>
        <w:autoSpaceDN/>
        <w:bidi w:val="0"/>
        <w:adjustRightInd/>
        <w:snapToGrid/>
        <w:spacing w:after="120" w:line="360" w:lineRule="auto"/>
        <w:ind w:leftChars="0" w:firstLine="480" w:firstLineChars="200"/>
        <w:jc w:val="both"/>
        <w:rPr>
          <w:rFonts w:hint="eastAsia" w:ascii="宋体" w:hAnsi="宋体" w:eastAsia="宋体" w:cs="宋体"/>
          <w:b w:val="0"/>
          <w:i w:val="0"/>
          <w:strike w:val="0"/>
          <w:color w:val="auto"/>
          <w:sz w:val="24"/>
          <w:szCs w:val="24"/>
          <w:highlight w:val="none"/>
          <w:u w:val="none"/>
        </w:rPr>
      </w:pPr>
      <w:r>
        <w:rPr>
          <w:rFonts w:hint="eastAsia" w:ascii="宋体" w:hAnsi="宋体" w:eastAsia="宋体" w:cs="宋体"/>
          <w:b w:val="0"/>
          <w:i w:val="0"/>
          <w:strike w:val="0"/>
          <w:color w:val="auto"/>
          <w:sz w:val="24"/>
          <w:szCs w:val="24"/>
          <w:highlight w:val="none"/>
          <w:u w:val="none"/>
        </w:rPr>
        <w:t>1.维保范围涵盖门诊住院综合楼内所有信息网络及安全</w:t>
      </w:r>
      <w:r>
        <w:rPr>
          <w:rFonts w:hint="eastAsia" w:ascii="宋体" w:hAnsi="宋体" w:eastAsia="宋体" w:cs="宋体"/>
          <w:b w:val="0"/>
          <w:i w:val="0"/>
          <w:strike w:val="0"/>
          <w:color w:val="auto"/>
          <w:sz w:val="24"/>
          <w:szCs w:val="24"/>
          <w:highlight w:val="none"/>
          <w:u w:val="none"/>
          <w:lang w:val="en-US" w:eastAsia="zh-CN"/>
        </w:rPr>
        <w:t>相关的</w:t>
      </w:r>
      <w:r>
        <w:rPr>
          <w:rFonts w:hint="eastAsia" w:ascii="宋体" w:hAnsi="宋体" w:eastAsia="宋体" w:cs="宋体"/>
          <w:b w:val="0"/>
          <w:i w:val="0"/>
          <w:strike w:val="0"/>
          <w:color w:val="auto"/>
          <w:sz w:val="24"/>
          <w:szCs w:val="24"/>
          <w:highlight w:val="none"/>
          <w:u w:val="none"/>
        </w:rPr>
        <w:t>设备、软件及无线覆盖系统，包括但不限于核心/汇聚/接入交换机、无线AC/AP、防火墙、准入、审计、堡垒机、态势感知等，覆盖综合楼所有区域的有线网络及无线覆盖。</w:t>
      </w:r>
    </w:p>
    <w:p w14:paraId="38B84B82">
      <w:pPr>
        <w:keepNext w:val="0"/>
        <w:keepLines w:val="0"/>
        <w:pageBreakBefore w:val="0"/>
        <w:kinsoku/>
        <w:wordWrap/>
        <w:overflowPunct/>
        <w:topLinePunct w:val="0"/>
        <w:autoSpaceDE/>
        <w:autoSpaceDN/>
        <w:bidi w:val="0"/>
        <w:adjustRightInd/>
        <w:snapToGrid/>
        <w:spacing w:after="120" w:line="360" w:lineRule="auto"/>
        <w:ind w:leftChars="0" w:firstLine="480" w:firstLineChars="200"/>
        <w:jc w:val="both"/>
        <w:rPr>
          <w:rFonts w:hint="eastAsia" w:ascii="宋体" w:hAnsi="宋体" w:eastAsia="宋体" w:cs="宋体"/>
          <w:b w:val="0"/>
          <w:i w:val="0"/>
          <w:strike w:val="0"/>
          <w:color w:val="auto"/>
          <w:sz w:val="24"/>
          <w:szCs w:val="24"/>
          <w:highlight w:val="none"/>
          <w:u w:val="none"/>
        </w:rPr>
      </w:pPr>
      <w:r>
        <w:rPr>
          <w:rFonts w:hint="eastAsia" w:ascii="宋体" w:hAnsi="宋体" w:eastAsia="宋体" w:cs="宋体"/>
          <w:b w:val="0"/>
          <w:i w:val="0"/>
          <w:strike w:val="0"/>
          <w:color w:val="auto"/>
          <w:sz w:val="24"/>
          <w:szCs w:val="24"/>
          <w:highlight w:val="none"/>
          <w:u w:val="none"/>
        </w:rPr>
        <w:t>2.维保内容（</w:t>
      </w:r>
      <w:r>
        <w:rPr>
          <w:rFonts w:hint="eastAsia" w:ascii="宋体" w:hAnsi="宋体" w:eastAsia="宋体" w:cs="宋体"/>
          <w:b w:val="0"/>
          <w:i w:val="0"/>
          <w:strike w:val="0"/>
          <w:color w:val="auto"/>
          <w:sz w:val="24"/>
          <w:szCs w:val="24"/>
          <w:highlight w:val="none"/>
          <w:u w:val="none"/>
          <w:lang w:val="en-US" w:eastAsia="zh-CN"/>
        </w:rPr>
        <w:t>1</w:t>
      </w:r>
      <w:r>
        <w:rPr>
          <w:rFonts w:hint="eastAsia" w:ascii="宋体" w:hAnsi="宋体" w:eastAsia="宋体" w:cs="宋体"/>
          <w:b w:val="0"/>
          <w:i w:val="0"/>
          <w:strike w:val="0"/>
          <w:color w:val="auto"/>
          <w:sz w:val="24"/>
          <w:szCs w:val="24"/>
          <w:highlight w:val="none"/>
          <w:u w:val="none"/>
        </w:rPr>
        <w:t>）信息网络维保硬件管理：对网络设备（如路由器、交换机、无线AC、无线AP等）进行配置、初始化、升级、故障分析及故障处理。软件管理：维护网络设备软件系统、网络协议栈、驱动程序等相关软件，确保其更新至最新版本并修复已知漏洞。日常维护：定期进行设备检查、清洁、散热监控、电源管理等，预防硬件故障。性能监控：持续监测网络流量、带宽利用率、延迟、丢包率等关键指标，确保网络性能满足业务需求。故障响应与修复：快速识别并解决网络连接中断、性能下降、设备故障等问题，确保最小化服务中断时间。网络架构设计：根据业务需求设计合理的网络拓扑结构，包括核心、汇聚、接入层冗余路径设置等。网络性能调优：通过调整设备配置、路由策略、负载均衡算法等方式提高网络效率，减少拥塞与延迟。安全配置审核：检查设备身份鉴别机制、账户权限设置、远程管理方式、口令强度、安全加固、系统日志审计等功能的安全性。补丁管理：及时评估设备操作系统、应用程序及网络设备的</w:t>
      </w:r>
      <w:r>
        <w:rPr>
          <w:rFonts w:hint="eastAsia" w:ascii="宋体" w:hAnsi="宋体" w:eastAsia="宋体" w:cs="宋体"/>
          <w:b w:val="0"/>
          <w:i w:val="0"/>
          <w:strike w:val="0"/>
          <w:color w:val="auto"/>
          <w:sz w:val="24"/>
          <w:szCs w:val="24"/>
          <w:highlight w:val="none"/>
          <w:u w:val="none"/>
          <w:lang w:val="en-US" w:eastAsia="zh-CN"/>
        </w:rPr>
        <w:t>版本状态</w:t>
      </w:r>
      <w:r>
        <w:rPr>
          <w:rFonts w:hint="eastAsia" w:ascii="宋体" w:hAnsi="宋体" w:eastAsia="宋体" w:cs="宋体"/>
          <w:b w:val="0"/>
          <w:i w:val="0"/>
          <w:strike w:val="0"/>
          <w:color w:val="auto"/>
          <w:sz w:val="24"/>
          <w:szCs w:val="24"/>
          <w:highlight w:val="none"/>
          <w:u w:val="none"/>
        </w:rPr>
        <w:t>，发现</w:t>
      </w:r>
      <w:r>
        <w:rPr>
          <w:rFonts w:hint="eastAsia" w:ascii="宋体" w:hAnsi="宋体" w:eastAsia="宋体" w:cs="宋体"/>
          <w:b w:val="0"/>
          <w:i w:val="0"/>
          <w:strike w:val="0"/>
          <w:color w:val="auto"/>
          <w:sz w:val="24"/>
          <w:szCs w:val="24"/>
          <w:highlight w:val="none"/>
          <w:u w:val="none"/>
          <w:lang w:eastAsia="zh-CN"/>
        </w:rPr>
        <w:t>并</w:t>
      </w:r>
      <w:r>
        <w:rPr>
          <w:rFonts w:hint="eastAsia" w:ascii="宋体" w:hAnsi="宋体" w:eastAsia="宋体" w:cs="宋体"/>
          <w:b w:val="0"/>
          <w:i w:val="0"/>
          <w:strike w:val="0"/>
          <w:color w:val="auto"/>
          <w:sz w:val="24"/>
          <w:szCs w:val="24"/>
          <w:highlight w:val="none"/>
          <w:u w:val="none"/>
          <w:lang w:val="en-US" w:eastAsia="zh-CN"/>
        </w:rPr>
        <w:t>修补</w:t>
      </w:r>
      <w:r>
        <w:rPr>
          <w:rFonts w:hint="eastAsia" w:ascii="宋体" w:hAnsi="宋体" w:eastAsia="宋体" w:cs="宋体"/>
          <w:b w:val="0"/>
          <w:i w:val="0"/>
          <w:strike w:val="0"/>
          <w:color w:val="auto"/>
          <w:sz w:val="24"/>
          <w:szCs w:val="24"/>
          <w:highlight w:val="none"/>
          <w:u w:val="none"/>
        </w:rPr>
        <w:t>已知安全漏洞。备份与恢复：实施网络设备配置备份、网络数据备份策略，确保在发生故障时能够快速恢复服务。楼层交换机专项管理：定期对各楼层接入交换机的物理位置、端口分配、VLAN划分、上联关系等进行全面梳理和核对，确保接入层网络架构清晰、配置规范，并更新至资产台账和网络拓扑图中。核心设备原厂维保：为保证网络核心设备（核心交换机、无线控制器等）运行稳定及维保服务的</w:t>
      </w:r>
      <w:r>
        <w:rPr>
          <w:rFonts w:hint="eastAsia" w:ascii="宋体" w:hAnsi="宋体" w:eastAsia="宋体" w:cs="宋体"/>
          <w:b w:val="0"/>
          <w:i w:val="0"/>
          <w:strike w:val="0"/>
          <w:color w:val="auto"/>
          <w:sz w:val="24"/>
          <w:szCs w:val="24"/>
          <w:highlight w:val="none"/>
          <w:u w:val="none"/>
          <w:lang w:eastAsia="zh-CN"/>
        </w:rPr>
        <w:t>连续性</w:t>
      </w:r>
      <w:r>
        <w:rPr>
          <w:rFonts w:hint="eastAsia" w:ascii="宋体" w:hAnsi="宋体" w:eastAsia="宋体" w:cs="宋体"/>
          <w:b w:val="0"/>
          <w:i w:val="0"/>
          <w:strike w:val="0"/>
          <w:color w:val="auto"/>
          <w:sz w:val="24"/>
          <w:szCs w:val="24"/>
          <w:highlight w:val="none"/>
          <w:u w:val="none"/>
        </w:rPr>
        <w:t>，拟要求针对上述核心设备采购原厂维保服务，具体详见维保设备清单网络设备内容。原厂维保内容包括：原厂技术支持、原厂备件优先更换服务、原厂软件版本及特征库持续更新、原厂安全预警与应急响应支持、原厂工程师现场或远程故障诊断等，确保安全设备始终保持在最新的防护能力水平，并在生命周期内获得专业、及时、可靠的技术保障。要求原厂维保的设备清单，合同签订后提供由原厂出具的《原厂授权函》及《原厂维保服务启动通知书》。（</w:t>
      </w:r>
      <w:r>
        <w:rPr>
          <w:rFonts w:hint="eastAsia" w:ascii="宋体" w:hAnsi="宋体" w:eastAsia="宋体" w:cs="宋体"/>
          <w:b w:val="0"/>
          <w:i w:val="0"/>
          <w:strike w:val="0"/>
          <w:color w:val="auto"/>
          <w:sz w:val="24"/>
          <w:szCs w:val="24"/>
          <w:highlight w:val="none"/>
          <w:u w:val="none"/>
          <w:lang w:val="en-US" w:eastAsia="zh-CN"/>
        </w:rPr>
        <w:t>2</w:t>
      </w:r>
      <w:r>
        <w:rPr>
          <w:rFonts w:hint="eastAsia" w:ascii="宋体" w:hAnsi="宋体" w:eastAsia="宋体" w:cs="宋体"/>
          <w:b w:val="0"/>
          <w:i w:val="0"/>
          <w:strike w:val="0"/>
          <w:color w:val="auto"/>
          <w:sz w:val="24"/>
          <w:szCs w:val="24"/>
          <w:highlight w:val="none"/>
          <w:u w:val="none"/>
        </w:rPr>
        <w:t>）安全系统维保安全现状评估：包含脆弱性、病毒类事件、攻击行为、失陷类事件等安全现状的评估。针对医院现网设备进行安全评估，梳理出现网设备漏洞及隐患。提出优化加固方案。</w:t>
      </w:r>
      <w:r>
        <w:rPr>
          <w:rFonts w:hint="eastAsia" w:ascii="宋体" w:hAnsi="宋体" w:eastAsia="宋体" w:cs="宋体"/>
          <w:b w:val="0"/>
          <w:i w:val="0"/>
          <w:strike w:val="0"/>
          <w:color w:val="auto"/>
          <w:sz w:val="24"/>
          <w:szCs w:val="24"/>
          <w:highlight w:val="none"/>
          <w:u w:val="none"/>
          <w:lang w:val="en-US" w:eastAsia="zh-CN"/>
        </w:rPr>
        <w:t>网络</w:t>
      </w:r>
      <w:r>
        <w:rPr>
          <w:rFonts w:hint="eastAsia" w:ascii="宋体" w:hAnsi="宋体" w:eastAsia="宋体" w:cs="宋体"/>
          <w:b w:val="0"/>
          <w:i w:val="0"/>
          <w:strike w:val="0"/>
          <w:color w:val="auto"/>
          <w:sz w:val="24"/>
          <w:szCs w:val="24"/>
          <w:highlight w:val="none"/>
          <w:u w:val="none"/>
        </w:rPr>
        <w:t>安全应急支持服务：</w:t>
      </w:r>
      <w:r>
        <w:rPr>
          <w:rFonts w:hint="eastAsia" w:ascii="宋体" w:hAnsi="宋体" w:eastAsia="宋体" w:cs="宋体"/>
          <w:b w:val="0"/>
          <w:i w:val="0"/>
          <w:strike w:val="0"/>
          <w:color w:val="auto"/>
          <w:sz w:val="24"/>
          <w:szCs w:val="24"/>
          <w:highlight w:val="none"/>
          <w:u w:val="none"/>
          <w:lang w:eastAsia="zh-CN"/>
        </w:rPr>
        <w:t>提供网络安全紧急事件应急处理服务。采购方出现网络安全紧急事件，服务商将第一时间</w:t>
      </w:r>
      <w:r>
        <w:rPr>
          <w:rFonts w:hint="eastAsia" w:ascii="宋体" w:hAnsi="宋体" w:eastAsia="宋体" w:cs="宋体"/>
          <w:b w:val="0"/>
          <w:i w:val="0"/>
          <w:strike w:val="0"/>
          <w:color w:val="auto"/>
          <w:sz w:val="24"/>
          <w:szCs w:val="24"/>
          <w:highlight w:val="none"/>
          <w:u w:val="none"/>
        </w:rPr>
        <w:t>通过事件检测分析，提供抑制手段，降低入侵影响，协助</w:t>
      </w:r>
      <w:r>
        <w:rPr>
          <w:rFonts w:hint="eastAsia" w:ascii="宋体" w:hAnsi="宋体" w:eastAsia="宋体" w:cs="宋体"/>
          <w:b w:val="0"/>
          <w:i w:val="0"/>
          <w:strike w:val="0"/>
          <w:color w:val="auto"/>
          <w:sz w:val="24"/>
          <w:szCs w:val="24"/>
          <w:highlight w:val="none"/>
          <w:u w:val="none"/>
          <w:lang w:eastAsia="zh-CN"/>
        </w:rPr>
        <w:t>采购方</w:t>
      </w:r>
      <w:r>
        <w:rPr>
          <w:rFonts w:hint="eastAsia" w:ascii="宋体" w:hAnsi="宋体" w:eastAsia="宋体" w:cs="宋体"/>
          <w:b w:val="0"/>
          <w:i w:val="0"/>
          <w:strike w:val="0"/>
          <w:color w:val="auto"/>
          <w:sz w:val="24"/>
          <w:szCs w:val="24"/>
          <w:highlight w:val="none"/>
          <w:u w:val="none"/>
        </w:rPr>
        <w:t>快速恢复业务，同时还原攻击路径，分析入侵事件原因，指导</w:t>
      </w:r>
      <w:r>
        <w:rPr>
          <w:rFonts w:hint="eastAsia" w:ascii="宋体" w:hAnsi="宋体" w:eastAsia="宋体" w:cs="宋体"/>
          <w:b w:val="0"/>
          <w:i w:val="0"/>
          <w:strike w:val="0"/>
          <w:color w:val="auto"/>
          <w:sz w:val="24"/>
          <w:szCs w:val="24"/>
          <w:highlight w:val="none"/>
          <w:u w:val="none"/>
          <w:lang w:eastAsia="zh-CN"/>
        </w:rPr>
        <w:t>采购方</w:t>
      </w:r>
      <w:r>
        <w:rPr>
          <w:rFonts w:hint="eastAsia" w:ascii="宋体" w:hAnsi="宋体" w:eastAsia="宋体" w:cs="宋体"/>
          <w:b w:val="0"/>
          <w:i w:val="0"/>
          <w:strike w:val="0"/>
          <w:color w:val="auto"/>
          <w:sz w:val="24"/>
          <w:szCs w:val="24"/>
          <w:highlight w:val="none"/>
          <w:u w:val="none"/>
        </w:rPr>
        <w:t>进行安全加固、提供整改建议、防止再次入侵。</w:t>
      </w:r>
    </w:p>
    <w:p w14:paraId="311515C6">
      <w:pPr>
        <w:keepNext w:val="0"/>
        <w:keepLines w:val="0"/>
        <w:pageBreakBefore w:val="0"/>
        <w:kinsoku/>
        <w:wordWrap/>
        <w:overflowPunct/>
        <w:topLinePunct w:val="0"/>
        <w:autoSpaceDE/>
        <w:autoSpaceDN/>
        <w:bidi w:val="0"/>
        <w:adjustRightInd/>
        <w:snapToGrid/>
        <w:spacing w:after="120" w:line="360" w:lineRule="auto"/>
        <w:ind w:leftChars="0" w:firstLine="480" w:firstLineChars="200"/>
        <w:jc w:val="both"/>
        <w:rPr>
          <w:rFonts w:hint="eastAsia" w:ascii="宋体" w:hAnsi="宋体" w:eastAsia="宋体" w:cs="宋体"/>
          <w:b w:val="0"/>
          <w:i w:val="0"/>
          <w:strike w:val="0"/>
          <w:color w:val="auto"/>
          <w:sz w:val="24"/>
          <w:szCs w:val="24"/>
          <w:highlight w:val="none"/>
          <w:u w:val="none"/>
        </w:rPr>
      </w:pPr>
      <w:r>
        <w:rPr>
          <w:rFonts w:hint="eastAsia" w:ascii="宋体" w:hAnsi="宋体" w:eastAsia="宋体" w:cs="宋体"/>
          <w:b w:val="0"/>
          <w:i w:val="0"/>
          <w:strike w:val="0"/>
          <w:color w:val="auto"/>
          <w:sz w:val="24"/>
          <w:szCs w:val="24"/>
          <w:highlight w:val="none"/>
          <w:u w:val="none"/>
        </w:rPr>
        <w:t>补丁更新：及时评估安全设备系统更新、漏洞补丁及特征库的</w:t>
      </w:r>
      <w:r>
        <w:rPr>
          <w:rFonts w:hint="eastAsia" w:ascii="宋体" w:hAnsi="宋体" w:eastAsia="宋体" w:cs="宋体"/>
          <w:b w:val="0"/>
          <w:i w:val="0"/>
          <w:strike w:val="0"/>
          <w:color w:val="auto"/>
          <w:sz w:val="24"/>
          <w:szCs w:val="24"/>
          <w:highlight w:val="none"/>
          <w:u w:val="none"/>
          <w:lang w:val="en-US" w:eastAsia="zh-CN"/>
        </w:rPr>
        <w:t>版本状态</w:t>
      </w:r>
      <w:r>
        <w:rPr>
          <w:rFonts w:hint="eastAsia" w:ascii="宋体" w:hAnsi="宋体" w:eastAsia="宋体" w:cs="宋体"/>
          <w:b w:val="0"/>
          <w:i w:val="0"/>
          <w:strike w:val="0"/>
          <w:color w:val="auto"/>
          <w:sz w:val="24"/>
          <w:szCs w:val="24"/>
          <w:highlight w:val="none"/>
          <w:u w:val="none"/>
        </w:rPr>
        <w:t>，发现</w:t>
      </w:r>
      <w:r>
        <w:rPr>
          <w:rFonts w:hint="eastAsia" w:ascii="宋体" w:hAnsi="宋体" w:eastAsia="宋体" w:cs="宋体"/>
          <w:b w:val="0"/>
          <w:i w:val="0"/>
          <w:strike w:val="0"/>
          <w:color w:val="auto"/>
          <w:sz w:val="24"/>
          <w:szCs w:val="24"/>
          <w:highlight w:val="none"/>
          <w:u w:val="none"/>
          <w:lang w:eastAsia="zh-CN"/>
        </w:rPr>
        <w:t>并</w:t>
      </w:r>
      <w:r>
        <w:rPr>
          <w:rFonts w:hint="eastAsia" w:ascii="宋体" w:hAnsi="宋体" w:eastAsia="宋体" w:cs="宋体"/>
          <w:b w:val="0"/>
          <w:i w:val="0"/>
          <w:strike w:val="0"/>
          <w:color w:val="auto"/>
          <w:sz w:val="24"/>
          <w:szCs w:val="24"/>
          <w:highlight w:val="none"/>
          <w:u w:val="none"/>
          <w:lang w:val="en-US" w:eastAsia="zh-CN"/>
        </w:rPr>
        <w:t>修补</w:t>
      </w:r>
      <w:r>
        <w:rPr>
          <w:rFonts w:hint="eastAsia" w:ascii="宋体" w:hAnsi="宋体" w:eastAsia="宋体" w:cs="宋体"/>
          <w:b w:val="0"/>
          <w:i w:val="0"/>
          <w:strike w:val="0"/>
          <w:color w:val="auto"/>
          <w:sz w:val="24"/>
          <w:szCs w:val="24"/>
          <w:highlight w:val="none"/>
          <w:u w:val="none"/>
        </w:rPr>
        <w:t>已知安全漏洞。漏洞分析与管理：通过漏洞扫描工具识别系统安全漏洞，结合多种信息对识别的漏洞进行优先级排序，最后提出切实可行的漏洞修复指导。弱口令分析与管理：实现信息化资产不同应用弱口令猜解检测，如：SMB、</w:t>
      </w:r>
      <w:r>
        <w:rPr>
          <w:rFonts w:hint="eastAsia" w:ascii="宋体" w:hAnsi="宋体" w:eastAsia="宋体" w:cs="宋体"/>
          <w:b w:val="0"/>
          <w:i w:val="0"/>
          <w:strike w:val="0"/>
          <w:color w:val="auto"/>
          <w:sz w:val="24"/>
          <w:szCs w:val="24"/>
          <w:highlight w:val="none"/>
          <w:u w:val="none"/>
          <w:lang w:eastAsia="zh-CN"/>
        </w:rPr>
        <w:t>MSSQL</w:t>
      </w:r>
      <w:r>
        <w:rPr>
          <w:rFonts w:hint="eastAsia" w:ascii="宋体" w:hAnsi="宋体" w:eastAsia="宋体" w:cs="宋体"/>
          <w:b w:val="0"/>
          <w:i w:val="0"/>
          <w:strike w:val="0"/>
          <w:color w:val="auto"/>
          <w:sz w:val="24"/>
          <w:szCs w:val="24"/>
          <w:highlight w:val="none"/>
          <w:u w:val="none"/>
        </w:rPr>
        <w:t>、</w:t>
      </w:r>
      <w:r>
        <w:rPr>
          <w:rFonts w:hint="eastAsia" w:ascii="宋体" w:hAnsi="宋体" w:eastAsia="宋体" w:cs="宋体"/>
          <w:b w:val="0"/>
          <w:i w:val="0"/>
          <w:strike w:val="0"/>
          <w:color w:val="auto"/>
          <w:sz w:val="24"/>
          <w:szCs w:val="24"/>
          <w:highlight w:val="none"/>
          <w:u w:val="none"/>
          <w:lang w:eastAsia="zh-CN"/>
        </w:rPr>
        <w:t>MySQL</w:t>
      </w:r>
      <w:r>
        <w:rPr>
          <w:rFonts w:hint="eastAsia" w:ascii="宋体" w:hAnsi="宋体" w:eastAsia="宋体" w:cs="宋体"/>
          <w:b w:val="0"/>
          <w:i w:val="0"/>
          <w:strike w:val="0"/>
          <w:color w:val="auto"/>
          <w:sz w:val="24"/>
          <w:szCs w:val="24"/>
          <w:highlight w:val="none"/>
          <w:u w:val="none"/>
        </w:rPr>
        <w:t>、Oracle、</w:t>
      </w:r>
      <w:r>
        <w:rPr>
          <w:rFonts w:hint="eastAsia" w:ascii="宋体" w:hAnsi="宋体" w:eastAsia="宋体" w:cs="宋体"/>
          <w:b w:val="0"/>
          <w:i w:val="0"/>
          <w:strike w:val="0"/>
          <w:color w:val="auto"/>
          <w:sz w:val="24"/>
          <w:szCs w:val="24"/>
          <w:highlight w:val="none"/>
          <w:u w:val="none"/>
          <w:lang w:eastAsia="zh-CN"/>
        </w:rPr>
        <w:t>SMTP</w:t>
      </w:r>
      <w:r>
        <w:rPr>
          <w:rFonts w:hint="eastAsia" w:ascii="宋体" w:hAnsi="宋体" w:eastAsia="宋体" w:cs="宋体"/>
          <w:b w:val="0"/>
          <w:i w:val="0"/>
          <w:strike w:val="0"/>
          <w:color w:val="auto"/>
          <w:sz w:val="24"/>
          <w:szCs w:val="24"/>
          <w:highlight w:val="none"/>
          <w:u w:val="none"/>
        </w:rPr>
        <w:t>、VNC、</w:t>
      </w:r>
      <w:r>
        <w:rPr>
          <w:rFonts w:hint="eastAsia" w:ascii="宋体" w:hAnsi="宋体" w:eastAsia="宋体" w:cs="宋体"/>
          <w:b w:val="0"/>
          <w:i w:val="0"/>
          <w:strike w:val="0"/>
          <w:color w:val="auto"/>
          <w:sz w:val="24"/>
          <w:szCs w:val="24"/>
          <w:highlight w:val="none"/>
          <w:u w:val="none"/>
          <w:lang w:eastAsia="zh-CN"/>
        </w:rPr>
        <w:t>FTP</w:t>
      </w:r>
      <w:r>
        <w:rPr>
          <w:rFonts w:hint="eastAsia" w:ascii="宋体" w:hAnsi="宋体" w:eastAsia="宋体" w:cs="宋体"/>
          <w:b w:val="0"/>
          <w:i w:val="0"/>
          <w:strike w:val="0"/>
          <w:color w:val="auto"/>
          <w:sz w:val="24"/>
          <w:szCs w:val="24"/>
          <w:highlight w:val="none"/>
          <w:u w:val="none"/>
        </w:rPr>
        <w:t>、</w:t>
      </w:r>
      <w:r>
        <w:rPr>
          <w:rFonts w:hint="eastAsia" w:ascii="宋体" w:hAnsi="宋体" w:eastAsia="宋体" w:cs="宋体"/>
          <w:b w:val="0"/>
          <w:i w:val="0"/>
          <w:strike w:val="0"/>
          <w:color w:val="auto"/>
          <w:sz w:val="24"/>
          <w:szCs w:val="24"/>
          <w:highlight w:val="none"/>
          <w:u w:val="none"/>
          <w:lang w:eastAsia="zh-CN"/>
        </w:rPr>
        <w:t>Telnet</w:t>
      </w:r>
      <w:r>
        <w:rPr>
          <w:rFonts w:hint="eastAsia" w:ascii="宋体" w:hAnsi="宋体" w:eastAsia="宋体" w:cs="宋体"/>
          <w:b w:val="0"/>
          <w:i w:val="0"/>
          <w:strike w:val="0"/>
          <w:color w:val="auto"/>
          <w:sz w:val="24"/>
          <w:szCs w:val="24"/>
          <w:highlight w:val="none"/>
          <w:u w:val="none"/>
        </w:rPr>
        <w:t>、</w:t>
      </w:r>
      <w:r>
        <w:rPr>
          <w:rFonts w:hint="eastAsia" w:ascii="宋体" w:hAnsi="宋体" w:eastAsia="宋体" w:cs="宋体"/>
          <w:b w:val="0"/>
          <w:i w:val="0"/>
          <w:strike w:val="0"/>
          <w:color w:val="auto"/>
          <w:sz w:val="24"/>
          <w:szCs w:val="24"/>
          <w:highlight w:val="none"/>
          <w:u w:val="none"/>
          <w:lang w:eastAsia="zh-CN"/>
        </w:rPr>
        <w:t>SSH</w:t>
      </w:r>
      <w:r>
        <w:rPr>
          <w:rFonts w:hint="eastAsia" w:ascii="宋体" w:hAnsi="宋体" w:eastAsia="宋体" w:cs="宋体"/>
          <w:b w:val="0"/>
          <w:i w:val="0"/>
          <w:strike w:val="0"/>
          <w:color w:val="auto"/>
          <w:sz w:val="24"/>
          <w:szCs w:val="24"/>
          <w:highlight w:val="none"/>
          <w:u w:val="none"/>
        </w:rPr>
        <w:t>、</w:t>
      </w:r>
      <w:r>
        <w:rPr>
          <w:rFonts w:hint="eastAsia" w:ascii="宋体" w:hAnsi="宋体" w:eastAsia="宋体" w:cs="宋体"/>
          <w:b w:val="0"/>
          <w:i w:val="0"/>
          <w:strike w:val="0"/>
          <w:color w:val="auto"/>
          <w:sz w:val="24"/>
          <w:szCs w:val="24"/>
          <w:highlight w:val="none"/>
          <w:u w:val="none"/>
          <w:lang w:eastAsia="zh-CN"/>
        </w:rPr>
        <w:t>Tomcat</w:t>
      </w:r>
      <w:r>
        <w:rPr>
          <w:rFonts w:hint="eastAsia" w:ascii="宋体" w:hAnsi="宋体" w:eastAsia="宋体" w:cs="宋体"/>
          <w:b w:val="0"/>
          <w:i w:val="0"/>
          <w:strike w:val="0"/>
          <w:color w:val="auto"/>
          <w:sz w:val="24"/>
          <w:szCs w:val="24"/>
          <w:highlight w:val="none"/>
          <w:u w:val="none"/>
        </w:rPr>
        <w:t>等。针对不同行业提供行业密码字典，有针对性</w:t>
      </w:r>
      <w:r>
        <w:rPr>
          <w:rFonts w:hint="eastAsia" w:ascii="宋体" w:hAnsi="宋体" w:eastAsia="宋体" w:cs="宋体"/>
          <w:b w:val="0"/>
          <w:i w:val="0"/>
          <w:strike w:val="0"/>
          <w:color w:val="auto"/>
          <w:sz w:val="24"/>
          <w:szCs w:val="24"/>
          <w:highlight w:val="none"/>
          <w:u w:val="none"/>
          <w:lang w:eastAsia="zh-CN"/>
        </w:rPr>
        <w:t>地</w:t>
      </w:r>
      <w:r>
        <w:rPr>
          <w:rFonts w:hint="eastAsia" w:ascii="宋体" w:hAnsi="宋体" w:eastAsia="宋体" w:cs="宋体"/>
          <w:b w:val="0"/>
          <w:i w:val="0"/>
          <w:strike w:val="0"/>
          <w:color w:val="auto"/>
          <w:sz w:val="24"/>
          <w:szCs w:val="24"/>
          <w:highlight w:val="none"/>
          <w:u w:val="none"/>
        </w:rPr>
        <w:t>进行内网弱口令检测，并将检测发现的问题通过工单系统跟踪修复状态。威胁通告与排查：结合威胁情报，服务商</w:t>
      </w:r>
      <w:r>
        <w:rPr>
          <w:rFonts w:hint="eastAsia" w:ascii="宋体" w:hAnsi="宋体" w:eastAsia="宋体" w:cs="宋体"/>
          <w:b w:val="0"/>
          <w:i w:val="0"/>
          <w:strike w:val="0"/>
          <w:color w:val="auto"/>
          <w:sz w:val="24"/>
          <w:szCs w:val="24"/>
          <w:highlight w:val="none"/>
          <w:u w:val="none"/>
          <w:lang w:eastAsia="zh-CN"/>
        </w:rPr>
        <w:t>需安排专业的</w:t>
      </w:r>
      <w:r>
        <w:rPr>
          <w:rFonts w:hint="eastAsia" w:ascii="宋体" w:hAnsi="宋体" w:eastAsia="宋体" w:cs="宋体"/>
          <w:b w:val="0"/>
          <w:i w:val="0"/>
          <w:strike w:val="0"/>
          <w:color w:val="auto"/>
          <w:sz w:val="24"/>
          <w:szCs w:val="24"/>
          <w:highlight w:val="none"/>
          <w:u w:val="none"/>
        </w:rPr>
        <w:t>安全专家排查是否对</w:t>
      </w:r>
      <w:r>
        <w:rPr>
          <w:rFonts w:hint="eastAsia" w:ascii="宋体" w:hAnsi="宋体" w:eastAsia="宋体" w:cs="宋体"/>
          <w:b w:val="0"/>
          <w:i w:val="0"/>
          <w:strike w:val="0"/>
          <w:color w:val="auto"/>
          <w:sz w:val="24"/>
          <w:szCs w:val="24"/>
          <w:highlight w:val="none"/>
          <w:u w:val="none"/>
          <w:lang w:eastAsia="zh-CN"/>
        </w:rPr>
        <w:t>采购方</w:t>
      </w:r>
      <w:r>
        <w:rPr>
          <w:rFonts w:hint="eastAsia" w:ascii="宋体" w:hAnsi="宋体" w:eastAsia="宋体" w:cs="宋体"/>
          <w:b w:val="0"/>
          <w:i w:val="0"/>
          <w:strike w:val="0"/>
          <w:color w:val="auto"/>
          <w:sz w:val="24"/>
          <w:szCs w:val="24"/>
          <w:highlight w:val="none"/>
          <w:u w:val="none"/>
        </w:rPr>
        <w:t>资产造成威胁并通知</w:t>
      </w:r>
      <w:r>
        <w:rPr>
          <w:rFonts w:hint="eastAsia" w:ascii="宋体" w:hAnsi="宋体" w:eastAsia="宋体" w:cs="宋体"/>
          <w:b w:val="0"/>
          <w:i w:val="0"/>
          <w:strike w:val="0"/>
          <w:color w:val="auto"/>
          <w:sz w:val="24"/>
          <w:szCs w:val="24"/>
          <w:highlight w:val="none"/>
          <w:u w:val="none"/>
          <w:lang w:eastAsia="zh-CN"/>
        </w:rPr>
        <w:t>采购方</w:t>
      </w:r>
      <w:r>
        <w:rPr>
          <w:rFonts w:hint="eastAsia" w:ascii="宋体" w:hAnsi="宋体" w:eastAsia="宋体" w:cs="宋体"/>
          <w:b w:val="0"/>
          <w:i w:val="0"/>
          <w:strike w:val="0"/>
          <w:color w:val="auto"/>
          <w:sz w:val="24"/>
          <w:szCs w:val="24"/>
          <w:highlight w:val="none"/>
          <w:u w:val="none"/>
        </w:rPr>
        <w:t>，协助</w:t>
      </w:r>
      <w:r>
        <w:rPr>
          <w:rFonts w:hint="eastAsia" w:ascii="宋体" w:hAnsi="宋体" w:eastAsia="宋体" w:cs="宋体"/>
          <w:b w:val="0"/>
          <w:i w:val="0"/>
          <w:strike w:val="0"/>
          <w:color w:val="auto"/>
          <w:sz w:val="24"/>
          <w:szCs w:val="24"/>
          <w:highlight w:val="none"/>
          <w:u w:val="none"/>
          <w:lang w:eastAsia="zh-CN"/>
        </w:rPr>
        <w:t>采购方</w:t>
      </w:r>
      <w:r>
        <w:rPr>
          <w:rFonts w:hint="eastAsia" w:ascii="宋体" w:hAnsi="宋体" w:eastAsia="宋体" w:cs="宋体"/>
          <w:b w:val="0"/>
          <w:i w:val="0"/>
          <w:strike w:val="0"/>
          <w:color w:val="auto"/>
          <w:sz w:val="24"/>
          <w:szCs w:val="24"/>
          <w:highlight w:val="none"/>
          <w:u w:val="none"/>
        </w:rPr>
        <w:t>及时进行安全加固，及时发现</w:t>
      </w:r>
      <w:r>
        <w:rPr>
          <w:rFonts w:hint="eastAsia" w:ascii="宋体" w:hAnsi="宋体" w:eastAsia="宋体" w:cs="宋体"/>
          <w:b w:val="0"/>
          <w:i w:val="0"/>
          <w:strike w:val="0"/>
          <w:color w:val="auto"/>
          <w:sz w:val="24"/>
          <w:szCs w:val="24"/>
          <w:highlight w:val="none"/>
          <w:u w:val="none"/>
          <w:lang w:eastAsia="zh-CN"/>
        </w:rPr>
        <w:t>并</w:t>
      </w:r>
      <w:r>
        <w:rPr>
          <w:rFonts w:hint="eastAsia" w:ascii="宋体" w:hAnsi="宋体" w:eastAsia="宋体" w:cs="宋体"/>
          <w:b w:val="0"/>
          <w:i w:val="0"/>
          <w:strike w:val="0"/>
          <w:color w:val="auto"/>
          <w:sz w:val="24"/>
          <w:szCs w:val="24"/>
          <w:highlight w:val="none"/>
          <w:u w:val="none"/>
        </w:rPr>
        <w:t>评估设备的安全补丁，消除已知安全漏洞。主动分析与响应：每季度主动分析病毒类、攻击类、漏洞利用类、失陷类的安全事件，并提供相应</w:t>
      </w:r>
      <w:r>
        <w:rPr>
          <w:rFonts w:hint="eastAsia" w:ascii="宋体" w:hAnsi="宋体" w:eastAsia="宋体" w:cs="宋体"/>
          <w:b w:val="0"/>
          <w:i w:val="0"/>
          <w:strike w:val="0"/>
          <w:color w:val="auto"/>
          <w:sz w:val="24"/>
          <w:szCs w:val="24"/>
          <w:highlight w:val="none"/>
          <w:u w:val="none"/>
          <w:lang w:eastAsia="zh-CN"/>
        </w:rPr>
        <w:t>的</w:t>
      </w:r>
      <w:r>
        <w:rPr>
          <w:rFonts w:hint="eastAsia" w:ascii="宋体" w:hAnsi="宋体" w:eastAsia="宋体" w:cs="宋体"/>
          <w:b w:val="0"/>
          <w:i w:val="0"/>
          <w:strike w:val="0"/>
          <w:color w:val="auto"/>
          <w:sz w:val="24"/>
          <w:szCs w:val="24"/>
          <w:highlight w:val="none"/>
          <w:u w:val="none"/>
        </w:rPr>
        <w:t>解决方案。安全策略优化：定期对安全策略的有效性进行评审和优化，确保其处于最佳防护状态。事件分析与处置：实时针对异常流量、攻击日志和病毒日志</w:t>
      </w:r>
      <w:r>
        <w:rPr>
          <w:rFonts w:hint="eastAsia" w:ascii="宋体" w:hAnsi="宋体" w:eastAsia="宋体" w:cs="宋体"/>
          <w:b w:val="0"/>
          <w:i w:val="0"/>
          <w:strike w:val="0"/>
          <w:color w:val="auto"/>
          <w:sz w:val="24"/>
          <w:szCs w:val="24"/>
          <w:highlight w:val="none"/>
          <w:u w:val="none"/>
          <w:lang w:eastAsia="zh-CN"/>
        </w:rPr>
        <w:t>进行</w:t>
      </w:r>
      <w:r>
        <w:rPr>
          <w:rFonts w:hint="eastAsia" w:ascii="宋体" w:hAnsi="宋体" w:eastAsia="宋体" w:cs="宋体"/>
          <w:b w:val="0"/>
          <w:i w:val="0"/>
          <w:strike w:val="0"/>
          <w:color w:val="auto"/>
          <w:sz w:val="24"/>
          <w:szCs w:val="24"/>
          <w:highlight w:val="none"/>
          <w:u w:val="none"/>
        </w:rPr>
        <w:t>分析，经过海量数据脱敏、聚合发现安全事件。针对分析得到的勒索病毒、挖矿病毒、篡改事件、webshell、僵尸网络等安全事件，通过工具和方法对恶意文件、代码进行根除，帮助</w:t>
      </w:r>
      <w:r>
        <w:rPr>
          <w:rFonts w:hint="eastAsia" w:ascii="宋体" w:hAnsi="宋体" w:eastAsia="宋体" w:cs="宋体"/>
          <w:b w:val="0"/>
          <w:i w:val="0"/>
          <w:strike w:val="0"/>
          <w:color w:val="auto"/>
          <w:sz w:val="24"/>
          <w:szCs w:val="24"/>
          <w:highlight w:val="none"/>
          <w:u w:val="none"/>
          <w:lang w:eastAsia="zh-CN"/>
        </w:rPr>
        <w:t>采购方</w:t>
      </w:r>
      <w:r>
        <w:rPr>
          <w:rFonts w:hint="eastAsia" w:ascii="宋体" w:hAnsi="宋体" w:eastAsia="宋体" w:cs="宋体"/>
          <w:b w:val="0"/>
          <w:i w:val="0"/>
          <w:strike w:val="0"/>
          <w:color w:val="auto"/>
          <w:sz w:val="24"/>
          <w:szCs w:val="24"/>
          <w:highlight w:val="none"/>
          <w:u w:val="none"/>
        </w:rPr>
        <w:t>快速恢复业务，消除或减轻影响。重大网络安全保障值守：在重大活动、重要节假日、敏感时期及上级专项保障任务期间，提供专业的网络安全保障值守服务</w:t>
      </w:r>
      <w:r>
        <w:rPr>
          <w:rFonts w:hint="eastAsia" w:ascii="宋体" w:hAnsi="宋体" w:eastAsia="宋体" w:cs="宋体"/>
          <w:b w:val="0"/>
          <w:i w:val="0"/>
          <w:strike w:val="0"/>
          <w:color w:val="auto"/>
          <w:sz w:val="24"/>
          <w:szCs w:val="24"/>
          <w:highlight w:val="none"/>
          <w:u w:val="none"/>
          <w:lang w:eastAsia="zh-CN"/>
        </w:rPr>
        <w:t>，</w:t>
      </w:r>
      <w:r>
        <w:rPr>
          <w:rFonts w:hint="eastAsia" w:ascii="宋体" w:hAnsi="宋体" w:eastAsia="宋体" w:cs="宋体"/>
          <w:b w:val="0"/>
          <w:i w:val="0"/>
          <w:strike w:val="0"/>
          <w:color w:val="auto"/>
          <w:sz w:val="24"/>
          <w:szCs w:val="24"/>
          <w:highlight w:val="none"/>
          <w:u w:val="none"/>
        </w:rPr>
        <w:t>保障网络与安全系统的整体稳定运行，有效防范网络攻击、数据泄露、系统瘫痪等安全事件</w:t>
      </w:r>
      <w:r>
        <w:rPr>
          <w:rFonts w:hint="eastAsia" w:ascii="宋体" w:hAnsi="宋体" w:eastAsia="宋体" w:cs="宋体"/>
          <w:b w:val="0"/>
          <w:i w:val="0"/>
          <w:strike w:val="0"/>
          <w:color w:val="auto"/>
          <w:sz w:val="24"/>
          <w:szCs w:val="24"/>
          <w:highlight w:val="none"/>
          <w:u w:val="none"/>
          <w:lang w:eastAsia="zh-CN"/>
        </w:rPr>
        <w:t>。</w:t>
      </w:r>
      <w:r>
        <w:rPr>
          <w:rFonts w:hint="eastAsia" w:ascii="宋体" w:hAnsi="宋体" w:eastAsia="宋体" w:cs="宋体"/>
          <w:b w:val="0"/>
          <w:i w:val="0"/>
          <w:strike w:val="0"/>
          <w:color w:val="auto"/>
          <w:sz w:val="24"/>
          <w:szCs w:val="24"/>
          <w:highlight w:val="none"/>
          <w:u w:val="none"/>
        </w:rPr>
        <w:t>保障期间，安排专人实行7×24小时在岗值守，建立专项值守台账，对全网网络设备、安全设备、服务器、数据库及业务系统进行一体化实时监测。重点针对网络流量异常、安全告警、系统性能及业务可用性等维度开展协同分析，</w:t>
      </w:r>
      <w:r>
        <w:rPr>
          <w:rFonts w:hint="eastAsia" w:ascii="宋体" w:hAnsi="宋体" w:eastAsia="宋体" w:cs="宋体"/>
          <w:b w:val="0"/>
          <w:i w:val="0"/>
          <w:strike w:val="0"/>
          <w:color w:val="auto"/>
          <w:sz w:val="24"/>
          <w:szCs w:val="24"/>
          <w:highlight w:val="none"/>
          <w:u w:val="none"/>
          <w:lang w:val="en-US" w:eastAsia="zh-CN"/>
        </w:rPr>
        <w:t>通过</w:t>
      </w:r>
      <w:r>
        <w:rPr>
          <w:rFonts w:hint="eastAsia" w:ascii="宋体" w:hAnsi="宋体" w:eastAsia="宋体" w:cs="宋体"/>
          <w:b w:val="0"/>
          <w:i w:val="0"/>
          <w:strike w:val="0"/>
          <w:color w:val="auto"/>
          <w:sz w:val="24"/>
          <w:szCs w:val="24"/>
          <w:highlight w:val="none"/>
          <w:u w:val="none"/>
        </w:rPr>
        <w:t>网络与安全系统联动响应，及时发现并处置潜在风险</w:t>
      </w:r>
      <w:r>
        <w:rPr>
          <w:rFonts w:hint="eastAsia" w:ascii="宋体" w:hAnsi="宋体" w:eastAsia="宋体" w:cs="宋体"/>
          <w:b w:val="0"/>
          <w:i w:val="0"/>
          <w:strike w:val="0"/>
          <w:color w:val="auto"/>
          <w:sz w:val="24"/>
          <w:szCs w:val="24"/>
          <w:highlight w:val="none"/>
          <w:u w:val="none"/>
          <w:lang w:eastAsia="zh-CN"/>
        </w:rPr>
        <w:t>，</w:t>
      </w:r>
      <w:r>
        <w:rPr>
          <w:rFonts w:hint="eastAsia" w:ascii="宋体" w:hAnsi="宋体" w:eastAsia="宋体" w:cs="宋体"/>
          <w:b w:val="0"/>
          <w:i w:val="0"/>
          <w:strike w:val="0"/>
          <w:color w:val="auto"/>
          <w:sz w:val="24"/>
          <w:szCs w:val="24"/>
          <w:highlight w:val="none"/>
          <w:u w:val="none"/>
        </w:rPr>
        <w:t>确保医院网络空间安全及业务连续性。</w:t>
      </w:r>
      <w:r>
        <w:rPr>
          <w:rFonts w:hint="eastAsia" w:ascii="宋体" w:hAnsi="宋体" w:eastAsia="宋体" w:cs="宋体"/>
          <w:b w:val="0"/>
          <w:i w:val="0"/>
          <w:strike w:val="0"/>
          <w:color w:val="auto"/>
          <w:sz w:val="24"/>
          <w:szCs w:val="24"/>
          <w:highlight w:val="none"/>
          <w:u w:val="none"/>
          <w:lang w:val="en-US" w:eastAsia="zh-CN"/>
        </w:rPr>
        <w:t>巡检服务：</w:t>
      </w:r>
      <w:r>
        <w:rPr>
          <w:rFonts w:hint="eastAsia" w:ascii="宋体" w:hAnsi="宋体" w:eastAsia="宋体" w:cs="宋体"/>
          <w:b w:val="0"/>
          <w:i w:val="0"/>
          <w:strike w:val="0"/>
          <w:color w:val="auto"/>
          <w:sz w:val="24"/>
          <w:szCs w:val="24"/>
          <w:highlight w:val="none"/>
          <w:u w:val="none"/>
        </w:rPr>
        <w:t>为持续掌握医院网络与安全系统的整体运行状况，提前发现并消除安全隐患，每季度开展一次系统化巡检工作。巡检内容涵盖网络设备、安全设备的运行状态、日志记录、告警信息等关键数据的联合分析，综合评估当前网络与安全系统的协同防护水平。同时，每季度提供一次漏洞扫描服务，输出漏洞扫描报告，识别系统层面存在的安全隐患。巡检工作完成后，提交详细巡检报告，内容应包括巡检过程、问题汇总、风险等级评估及整改建议，为医院持续优化网络与安全一体化防护体系提供依据。</w:t>
      </w:r>
    </w:p>
    <w:p w14:paraId="55CC65F8">
      <w:pPr>
        <w:keepNext w:val="0"/>
        <w:keepLines w:val="0"/>
        <w:pageBreakBefore w:val="0"/>
        <w:kinsoku/>
        <w:wordWrap/>
        <w:overflowPunct/>
        <w:topLinePunct w:val="0"/>
        <w:autoSpaceDE/>
        <w:autoSpaceDN/>
        <w:bidi w:val="0"/>
        <w:adjustRightInd/>
        <w:snapToGrid/>
        <w:spacing w:after="120" w:line="360" w:lineRule="auto"/>
        <w:ind w:leftChars="0" w:firstLine="480" w:firstLineChars="200"/>
        <w:jc w:val="both"/>
        <w:rPr>
          <w:rFonts w:hint="eastAsia" w:ascii="宋体" w:hAnsi="宋体" w:eastAsia="宋体" w:cs="宋体"/>
          <w:b w:val="0"/>
          <w:i w:val="0"/>
          <w:strike w:val="0"/>
          <w:color w:val="auto"/>
          <w:sz w:val="24"/>
          <w:szCs w:val="24"/>
          <w:highlight w:val="none"/>
          <w:u w:val="none"/>
        </w:rPr>
      </w:pPr>
      <w:r>
        <w:rPr>
          <w:rFonts w:hint="eastAsia" w:ascii="宋体" w:hAnsi="宋体" w:eastAsia="宋体" w:cs="宋体"/>
          <w:b w:val="0"/>
          <w:i w:val="0"/>
          <w:strike w:val="0"/>
          <w:color w:val="auto"/>
          <w:sz w:val="24"/>
          <w:szCs w:val="24"/>
          <w:highlight w:val="none"/>
          <w:u w:val="none"/>
        </w:rPr>
        <w:t>安全设备原厂维保服务：为保证安全设备（如防火墙、入侵检测/防御系统（IDS/IPS）、Web应用防火墙（WAF）、日志审计系统、数据库审计系统、漏洞扫描系统等）运行稳定及维保服务的连续不中断，拟要求针对上述安全设备购买原厂维保服务，具体详见维保设备清单安全设备内容。</w:t>
      </w:r>
    </w:p>
    <w:p w14:paraId="11A167D2">
      <w:pPr>
        <w:keepNext w:val="0"/>
        <w:keepLines w:val="0"/>
        <w:pageBreakBefore w:val="0"/>
        <w:kinsoku/>
        <w:wordWrap/>
        <w:overflowPunct/>
        <w:topLinePunct w:val="0"/>
        <w:autoSpaceDE/>
        <w:autoSpaceDN/>
        <w:bidi w:val="0"/>
        <w:adjustRightInd/>
        <w:snapToGrid/>
        <w:spacing w:after="120" w:line="360" w:lineRule="auto"/>
        <w:ind w:leftChars="0" w:firstLine="480" w:firstLineChars="200"/>
        <w:jc w:val="both"/>
        <w:rPr>
          <w:rFonts w:hint="eastAsia" w:ascii="宋体" w:hAnsi="宋体" w:eastAsia="宋体" w:cs="宋体"/>
          <w:b w:val="0"/>
          <w:i w:val="0"/>
          <w:strike w:val="0"/>
          <w:color w:val="auto"/>
          <w:sz w:val="24"/>
          <w:szCs w:val="24"/>
          <w:highlight w:val="none"/>
          <w:u w:val="none"/>
        </w:rPr>
      </w:pPr>
      <w:r>
        <w:rPr>
          <w:rFonts w:hint="eastAsia" w:ascii="宋体" w:hAnsi="宋体" w:eastAsia="宋体" w:cs="宋体"/>
          <w:b w:val="0"/>
          <w:i w:val="0"/>
          <w:strike w:val="0"/>
          <w:color w:val="auto"/>
          <w:sz w:val="24"/>
          <w:szCs w:val="24"/>
          <w:highlight w:val="none"/>
          <w:u w:val="none"/>
        </w:rPr>
        <w:t>要求原厂维保的设备清单，合同签订后提供由原厂出具的《原厂授权函》及《原厂维保服务启动通知书》。</w:t>
      </w:r>
    </w:p>
    <w:tbl>
      <w:tblPr>
        <w:tblStyle w:val="4"/>
        <w:tblW w:w="0" w:type="auto"/>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3834"/>
        <w:gridCol w:w="1350"/>
        <w:gridCol w:w="1201"/>
        <w:gridCol w:w="536"/>
      </w:tblGrid>
      <w:tr w14:paraId="037B2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436" w:type="dxa"/>
            <w:shd w:val="pct10" w:color="auto" w:fill="auto"/>
            <w:vAlign w:val="center"/>
          </w:tcPr>
          <w:p w14:paraId="317FB33C">
            <w:pPr>
              <w:keepNext w:val="0"/>
              <w:keepLines w:val="0"/>
              <w:pageBreakBefore w:val="0"/>
              <w:tabs>
                <w:tab w:val="left" w:pos="0"/>
              </w:tabs>
              <w:kinsoku/>
              <w:wordWrap/>
              <w:overflowPunct/>
              <w:topLinePunct w:val="0"/>
              <w:autoSpaceDE/>
              <w:autoSpaceDN/>
              <w:bidi w:val="0"/>
              <w:adjustRightInd/>
              <w:snapToGrid/>
              <w:spacing w:line="400" w:lineRule="exact"/>
              <w:ind w:leftChars="0" w:firstLine="480" w:firstLineChars="200"/>
              <w:jc w:val="left"/>
              <w:rPr>
                <w:rFonts w:hint="eastAsia" w:ascii="宋体" w:hAnsi="宋体" w:eastAsia="宋体" w:cs="宋体"/>
                <w:b w:val="0"/>
                <w:bCs w:val="0"/>
                <w:kern w:val="2"/>
                <w:sz w:val="24"/>
                <w:szCs w:val="24"/>
                <w:highlight w:val="none"/>
                <w:lang w:eastAsia="zh-CN"/>
              </w:rPr>
            </w:pPr>
            <w:r>
              <w:rPr>
                <w:rFonts w:hint="eastAsia" w:ascii="宋体" w:hAnsi="宋体" w:eastAsia="宋体" w:cs="宋体"/>
                <w:b w:val="0"/>
                <w:bCs w:val="0"/>
                <w:sz w:val="24"/>
                <w:szCs w:val="24"/>
                <w:highlight w:val="none"/>
                <w:lang w:val="en-US" w:eastAsia="zh-CN"/>
              </w:rPr>
              <w:t>3.维保响应要求</w:t>
            </w:r>
            <w:r>
              <w:rPr>
                <w:rFonts w:hint="eastAsia" w:ascii="宋体" w:hAnsi="宋体" w:eastAsia="宋体" w:cs="宋体"/>
                <w:b w:val="0"/>
                <w:bCs w:val="0"/>
                <w:kern w:val="2"/>
                <w:sz w:val="24"/>
                <w:szCs w:val="24"/>
                <w:highlight w:val="none"/>
                <w:lang w:eastAsia="zh-CN"/>
              </w:rPr>
              <w:t>故障级别</w:t>
            </w:r>
          </w:p>
        </w:tc>
        <w:tc>
          <w:tcPr>
            <w:tcW w:w="3834" w:type="dxa"/>
            <w:shd w:val="pct10" w:color="auto" w:fill="auto"/>
            <w:vAlign w:val="center"/>
          </w:tcPr>
          <w:p w14:paraId="2E0822D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kern w:val="2"/>
                <w:sz w:val="24"/>
                <w:szCs w:val="24"/>
                <w:highlight w:val="none"/>
                <w:lang w:eastAsia="zh-CN"/>
              </w:rPr>
            </w:pPr>
            <w:r>
              <w:rPr>
                <w:rFonts w:hint="eastAsia" w:ascii="宋体" w:hAnsi="宋体" w:eastAsia="宋体" w:cs="宋体"/>
                <w:b w:val="0"/>
                <w:bCs w:val="0"/>
                <w:kern w:val="2"/>
                <w:sz w:val="24"/>
                <w:szCs w:val="24"/>
                <w:highlight w:val="none"/>
                <w:lang w:eastAsia="zh-CN"/>
              </w:rPr>
              <w:t>类型描述</w:t>
            </w:r>
          </w:p>
        </w:tc>
        <w:tc>
          <w:tcPr>
            <w:tcW w:w="1350" w:type="dxa"/>
            <w:shd w:val="pct10" w:color="auto" w:fill="auto"/>
            <w:vAlign w:val="center"/>
          </w:tcPr>
          <w:p w14:paraId="176B2E5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kern w:val="2"/>
                <w:sz w:val="24"/>
                <w:szCs w:val="24"/>
                <w:highlight w:val="none"/>
                <w:lang w:eastAsia="zh-CN"/>
              </w:rPr>
            </w:pPr>
            <w:r>
              <w:rPr>
                <w:rFonts w:hint="eastAsia" w:ascii="宋体" w:hAnsi="宋体" w:eastAsia="宋体" w:cs="宋体"/>
                <w:b w:val="0"/>
                <w:bCs w:val="0"/>
                <w:kern w:val="2"/>
                <w:sz w:val="24"/>
                <w:szCs w:val="24"/>
                <w:highlight w:val="none"/>
                <w:lang w:eastAsia="zh-CN"/>
              </w:rPr>
              <w:t>响应时间</w:t>
            </w:r>
          </w:p>
        </w:tc>
        <w:tc>
          <w:tcPr>
            <w:tcW w:w="1201" w:type="dxa"/>
            <w:shd w:val="pct10" w:color="auto" w:fill="auto"/>
            <w:vAlign w:val="center"/>
          </w:tcPr>
          <w:p w14:paraId="15422C0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kern w:val="2"/>
                <w:sz w:val="24"/>
                <w:szCs w:val="24"/>
                <w:highlight w:val="none"/>
                <w:lang w:eastAsia="zh-CN"/>
              </w:rPr>
            </w:pPr>
            <w:r>
              <w:rPr>
                <w:rFonts w:hint="eastAsia" w:ascii="宋体" w:hAnsi="宋体" w:eastAsia="宋体" w:cs="宋体"/>
                <w:b w:val="0"/>
                <w:bCs w:val="0"/>
                <w:kern w:val="2"/>
                <w:sz w:val="24"/>
                <w:szCs w:val="24"/>
                <w:highlight w:val="none"/>
                <w:lang w:eastAsia="zh-CN"/>
              </w:rPr>
              <w:t>故障解决时间</w:t>
            </w:r>
          </w:p>
        </w:tc>
        <w:tc>
          <w:tcPr>
            <w:tcW w:w="536" w:type="dxa"/>
            <w:shd w:val="pct10" w:color="auto" w:fill="auto"/>
            <w:vAlign w:val="center"/>
          </w:tcPr>
          <w:p w14:paraId="400A101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kern w:val="2"/>
                <w:sz w:val="24"/>
                <w:szCs w:val="24"/>
                <w:highlight w:val="none"/>
                <w:lang w:eastAsia="zh-CN"/>
              </w:rPr>
            </w:pPr>
            <w:r>
              <w:rPr>
                <w:rFonts w:hint="eastAsia" w:ascii="宋体" w:hAnsi="宋体" w:eastAsia="宋体" w:cs="宋体"/>
                <w:b w:val="0"/>
                <w:bCs w:val="0"/>
                <w:kern w:val="2"/>
                <w:sz w:val="24"/>
                <w:szCs w:val="24"/>
                <w:highlight w:val="none"/>
                <w:lang w:eastAsia="zh-CN"/>
              </w:rPr>
              <w:t>备注</w:t>
            </w:r>
          </w:p>
        </w:tc>
      </w:tr>
      <w:tr w14:paraId="0BC37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1436" w:type="dxa"/>
            <w:vAlign w:val="top"/>
          </w:tcPr>
          <w:p w14:paraId="322EF4B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kern w:val="2"/>
                <w:sz w:val="24"/>
                <w:szCs w:val="24"/>
                <w:highlight w:val="none"/>
                <w:lang w:eastAsia="zh-CN"/>
              </w:rPr>
            </w:pPr>
            <w:r>
              <w:rPr>
                <w:rFonts w:hint="eastAsia" w:ascii="宋体" w:hAnsi="宋体" w:eastAsia="宋体" w:cs="宋体"/>
                <w:b w:val="0"/>
                <w:bCs w:val="0"/>
                <w:kern w:val="2"/>
                <w:sz w:val="24"/>
                <w:szCs w:val="24"/>
                <w:highlight w:val="none"/>
                <w:lang w:eastAsia="zh-CN"/>
              </w:rPr>
              <w:t>Ⅰ级（紧急）</w:t>
            </w:r>
          </w:p>
        </w:tc>
        <w:tc>
          <w:tcPr>
            <w:tcW w:w="3834" w:type="dxa"/>
            <w:vAlign w:val="top"/>
          </w:tcPr>
          <w:p w14:paraId="7857E2E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 w:val="0"/>
                <w:bCs w:val="0"/>
                <w:kern w:val="2"/>
                <w:sz w:val="24"/>
                <w:szCs w:val="24"/>
                <w:highlight w:val="none"/>
                <w:lang w:eastAsia="zh-CN"/>
              </w:rPr>
            </w:pPr>
            <w:r>
              <w:rPr>
                <w:rFonts w:hint="eastAsia" w:ascii="宋体" w:hAnsi="宋体" w:eastAsia="宋体" w:cs="宋体"/>
                <w:b w:val="0"/>
                <w:bCs w:val="0"/>
                <w:kern w:val="2"/>
                <w:sz w:val="24"/>
                <w:szCs w:val="24"/>
                <w:highlight w:val="none"/>
                <w:lang w:eastAsia="zh-CN"/>
              </w:rPr>
              <w:t>核心网络中断、全网瘫痪、核心业务系统无法访问、重大网络安全事件</w:t>
            </w:r>
          </w:p>
        </w:tc>
        <w:tc>
          <w:tcPr>
            <w:tcW w:w="1350" w:type="dxa"/>
            <w:vAlign w:val="top"/>
          </w:tcPr>
          <w:p w14:paraId="273FAD3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kern w:val="2"/>
                <w:sz w:val="24"/>
                <w:szCs w:val="24"/>
                <w:highlight w:val="none"/>
                <w:lang w:eastAsia="zh-CN"/>
              </w:rPr>
            </w:pPr>
            <w:r>
              <w:rPr>
                <w:rFonts w:hint="eastAsia" w:ascii="宋体" w:hAnsi="宋体" w:eastAsia="宋体" w:cs="宋体"/>
                <w:b w:val="0"/>
                <w:bCs w:val="0"/>
                <w:kern w:val="2"/>
                <w:sz w:val="24"/>
                <w:szCs w:val="24"/>
                <w:highlight w:val="none"/>
                <w:lang w:eastAsia="zh-CN"/>
              </w:rPr>
              <w:t>5分钟响应</w:t>
            </w:r>
          </w:p>
        </w:tc>
        <w:tc>
          <w:tcPr>
            <w:tcW w:w="1201" w:type="dxa"/>
            <w:vAlign w:val="top"/>
          </w:tcPr>
          <w:p w14:paraId="5BD0B81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kern w:val="2"/>
                <w:sz w:val="24"/>
                <w:szCs w:val="24"/>
                <w:highlight w:val="none"/>
                <w:lang w:eastAsia="zh-CN"/>
              </w:rPr>
            </w:pPr>
            <w:r>
              <w:rPr>
                <w:rFonts w:hint="eastAsia" w:ascii="宋体" w:hAnsi="宋体" w:eastAsia="宋体" w:cs="宋体"/>
                <w:b w:val="0"/>
                <w:bCs w:val="0"/>
                <w:kern w:val="2"/>
                <w:sz w:val="24"/>
                <w:szCs w:val="24"/>
                <w:highlight w:val="none"/>
                <w:lang w:val="en-US" w:eastAsia="zh-CN"/>
              </w:rPr>
              <w:t>30分钟</w:t>
            </w:r>
            <w:r>
              <w:rPr>
                <w:rFonts w:hint="eastAsia" w:ascii="宋体" w:hAnsi="宋体" w:eastAsia="宋体" w:cs="宋体"/>
                <w:b w:val="0"/>
                <w:bCs w:val="0"/>
                <w:kern w:val="2"/>
                <w:sz w:val="24"/>
                <w:szCs w:val="24"/>
                <w:highlight w:val="none"/>
                <w:lang w:eastAsia="zh-CN"/>
              </w:rPr>
              <w:t>内恢复</w:t>
            </w:r>
          </w:p>
        </w:tc>
        <w:tc>
          <w:tcPr>
            <w:tcW w:w="536" w:type="dxa"/>
            <w:vAlign w:val="center"/>
          </w:tcPr>
          <w:p w14:paraId="4BC89A6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kern w:val="2"/>
                <w:sz w:val="24"/>
                <w:szCs w:val="24"/>
                <w:highlight w:val="none"/>
                <w:lang w:eastAsia="zh-CN"/>
              </w:rPr>
            </w:pPr>
          </w:p>
        </w:tc>
      </w:tr>
      <w:tr w14:paraId="3AAD9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436" w:type="dxa"/>
            <w:vAlign w:val="top"/>
          </w:tcPr>
          <w:p w14:paraId="736AAC2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kern w:val="2"/>
                <w:sz w:val="24"/>
                <w:szCs w:val="24"/>
                <w:highlight w:val="none"/>
                <w:lang w:eastAsia="zh-CN"/>
              </w:rPr>
            </w:pPr>
            <w:r>
              <w:rPr>
                <w:rFonts w:hint="eastAsia" w:ascii="宋体" w:hAnsi="宋体" w:eastAsia="宋体" w:cs="宋体"/>
                <w:b w:val="0"/>
                <w:bCs w:val="0"/>
                <w:kern w:val="2"/>
                <w:sz w:val="24"/>
                <w:szCs w:val="24"/>
                <w:highlight w:val="none"/>
                <w:lang w:eastAsia="zh-CN"/>
              </w:rPr>
              <w:t>Ⅱ级（严重）</w:t>
            </w:r>
          </w:p>
        </w:tc>
        <w:tc>
          <w:tcPr>
            <w:tcW w:w="3834" w:type="dxa"/>
            <w:vAlign w:val="top"/>
          </w:tcPr>
          <w:p w14:paraId="6BD9BAF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 w:val="0"/>
                <w:bCs w:val="0"/>
                <w:kern w:val="2"/>
                <w:sz w:val="24"/>
                <w:szCs w:val="24"/>
                <w:highlight w:val="none"/>
                <w:lang w:eastAsia="zh-CN"/>
              </w:rPr>
            </w:pPr>
            <w:r>
              <w:rPr>
                <w:rFonts w:hint="eastAsia" w:ascii="宋体" w:hAnsi="宋体" w:eastAsia="宋体" w:cs="宋体"/>
                <w:b w:val="0"/>
                <w:bCs w:val="0"/>
                <w:kern w:val="2"/>
                <w:sz w:val="24"/>
                <w:szCs w:val="24"/>
                <w:highlight w:val="none"/>
                <w:lang w:eastAsia="zh-CN"/>
              </w:rPr>
              <w:t>区域网络大面积故障、多楼层掉线、无线大范围瘫痪、安全设备异常</w:t>
            </w:r>
          </w:p>
        </w:tc>
        <w:tc>
          <w:tcPr>
            <w:tcW w:w="1350" w:type="dxa"/>
            <w:vAlign w:val="top"/>
          </w:tcPr>
          <w:p w14:paraId="76FB29B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kern w:val="2"/>
                <w:sz w:val="24"/>
                <w:szCs w:val="24"/>
                <w:highlight w:val="none"/>
                <w:lang w:eastAsia="zh-CN"/>
              </w:rPr>
            </w:pPr>
            <w:r>
              <w:rPr>
                <w:rFonts w:hint="eastAsia" w:ascii="宋体" w:hAnsi="宋体" w:eastAsia="宋体" w:cs="宋体"/>
                <w:b w:val="0"/>
                <w:bCs w:val="0"/>
                <w:kern w:val="2"/>
                <w:sz w:val="24"/>
                <w:szCs w:val="24"/>
                <w:highlight w:val="none"/>
                <w:lang w:val="en-US" w:eastAsia="zh-CN"/>
              </w:rPr>
              <w:t>5</w:t>
            </w:r>
            <w:r>
              <w:rPr>
                <w:rFonts w:hint="eastAsia" w:ascii="宋体" w:hAnsi="宋体" w:eastAsia="宋体" w:cs="宋体"/>
                <w:b w:val="0"/>
                <w:bCs w:val="0"/>
                <w:kern w:val="2"/>
                <w:sz w:val="24"/>
                <w:szCs w:val="24"/>
                <w:highlight w:val="none"/>
                <w:lang w:eastAsia="zh-CN"/>
              </w:rPr>
              <w:t>分钟响应</w:t>
            </w:r>
          </w:p>
        </w:tc>
        <w:tc>
          <w:tcPr>
            <w:tcW w:w="1201" w:type="dxa"/>
            <w:vAlign w:val="top"/>
          </w:tcPr>
          <w:p w14:paraId="041799A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kern w:val="2"/>
                <w:sz w:val="24"/>
                <w:szCs w:val="24"/>
                <w:highlight w:val="none"/>
                <w:lang w:eastAsia="zh-CN"/>
              </w:rPr>
            </w:pPr>
            <w:r>
              <w:rPr>
                <w:rFonts w:hint="eastAsia" w:ascii="宋体" w:hAnsi="宋体" w:eastAsia="宋体" w:cs="宋体"/>
                <w:b w:val="0"/>
                <w:bCs w:val="0"/>
                <w:kern w:val="2"/>
                <w:sz w:val="24"/>
                <w:szCs w:val="24"/>
                <w:highlight w:val="none"/>
                <w:lang w:val="en-US" w:eastAsia="zh-CN"/>
              </w:rPr>
              <w:t>30</w:t>
            </w:r>
            <w:r>
              <w:rPr>
                <w:rFonts w:hint="eastAsia" w:ascii="宋体" w:hAnsi="宋体" w:eastAsia="宋体" w:cs="宋体"/>
                <w:b w:val="0"/>
                <w:bCs w:val="0"/>
                <w:kern w:val="2"/>
                <w:sz w:val="24"/>
                <w:szCs w:val="24"/>
                <w:highlight w:val="none"/>
                <w:lang w:eastAsia="zh-CN"/>
              </w:rPr>
              <w:t>小时内恢复</w:t>
            </w:r>
          </w:p>
        </w:tc>
        <w:tc>
          <w:tcPr>
            <w:tcW w:w="536" w:type="dxa"/>
            <w:vAlign w:val="center"/>
          </w:tcPr>
          <w:p w14:paraId="1DE0B09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kern w:val="2"/>
                <w:sz w:val="24"/>
                <w:szCs w:val="24"/>
                <w:highlight w:val="none"/>
                <w:lang w:eastAsia="zh-CN"/>
              </w:rPr>
            </w:pPr>
          </w:p>
        </w:tc>
      </w:tr>
      <w:tr w14:paraId="7282C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436" w:type="dxa"/>
            <w:vAlign w:val="top"/>
          </w:tcPr>
          <w:p w14:paraId="5B92C91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kern w:val="2"/>
                <w:sz w:val="24"/>
                <w:szCs w:val="24"/>
                <w:highlight w:val="none"/>
                <w:lang w:eastAsia="zh-CN"/>
              </w:rPr>
            </w:pPr>
            <w:r>
              <w:rPr>
                <w:rFonts w:hint="eastAsia" w:ascii="宋体" w:hAnsi="宋体" w:eastAsia="宋体" w:cs="宋体"/>
                <w:b w:val="0"/>
                <w:bCs w:val="0"/>
                <w:kern w:val="2"/>
                <w:sz w:val="24"/>
                <w:szCs w:val="24"/>
                <w:highlight w:val="none"/>
                <w:lang w:eastAsia="zh-CN"/>
              </w:rPr>
              <w:t>Ⅲ级（一般）</w:t>
            </w:r>
          </w:p>
        </w:tc>
        <w:tc>
          <w:tcPr>
            <w:tcW w:w="3834" w:type="dxa"/>
            <w:vAlign w:val="top"/>
          </w:tcPr>
          <w:p w14:paraId="11D7522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 w:val="0"/>
                <w:bCs w:val="0"/>
                <w:kern w:val="2"/>
                <w:sz w:val="24"/>
                <w:szCs w:val="24"/>
                <w:highlight w:val="none"/>
                <w:lang w:eastAsia="zh-CN"/>
              </w:rPr>
            </w:pPr>
            <w:r>
              <w:rPr>
                <w:rFonts w:hint="eastAsia" w:ascii="宋体" w:hAnsi="宋体" w:eastAsia="宋体" w:cs="宋体"/>
                <w:b w:val="0"/>
                <w:bCs w:val="0"/>
                <w:kern w:val="2"/>
                <w:sz w:val="24"/>
                <w:szCs w:val="24"/>
                <w:highlight w:val="none"/>
                <w:lang w:eastAsia="zh-CN"/>
              </w:rPr>
              <w:t>单点位网络不通、个别设备异常、系统告警但不影响整体业务</w:t>
            </w:r>
          </w:p>
        </w:tc>
        <w:tc>
          <w:tcPr>
            <w:tcW w:w="1350" w:type="dxa"/>
            <w:vAlign w:val="top"/>
          </w:tcPr>
          <w:p w14:paraId="728C1CA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kern w:val="2"/>
                <w:sz w:val="24"/>
                <w:szCs w:val="24"/>
                <w:highlight w:val="none"/>
                <w:lang w:eastAsia="zh-CN"/>
              </w:rPr>
            </w:pPr>
            <w:r>
              <w:rPr>
                <w:rFonts w:hint="eastAsia" w:ascii="宋体" w:hAnsi="宋体" w:eastAsia="宋体" w:cs="宋体"/>
                <w:b w:val="0"/>
                <w:bCs w:val="0"/>
                <w:kern w:val="2"/>
                <w:sz w:val="24"/>
                <w:szCs w:val="24"/>
                <w:highlight w:val="none"/>
                <w:lang w:eastAsia="zh-CN"/>
              </w:rPr>
              <w:t>10分钟响应</w:t>
            </w:r>
          </w:p>
        </w:tc>
        <w:tc>
          <w:tcPr>
            <w:tcW w:w="1201" w:type="dxa"/>
            <w:vAlign w:val="top"/>
          </w:tcPr>
          <w:p w14:paraId="5A2E1A3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kern w:val="2"/>
                <w:sz w:val="24"/>
                <w:szCs w:val="24"/>
                <w:highlight w:val="none"/>
                <w:lang w:eastAsia="zh-CN"/>
              </w:rPr>
            </w:pPr>
            <w:r>
              <w:rPr>
                <w:rFonts w:hint="eastAsia" w:ascii="宋体" w:hAnsi="宋体" w:eastAsia="宋体" w:cs="宋体"/>
                <w:b w:val="0"/>
                <w:bCs w:val="0"/>
                <w:kern w:val="2"/>
                <w:sz w:val="24"/>
                <w:szCs w:val="24"/>
                <w:highlight w:val="none"/>
                <w:lang w:val="en-US" w:eastAsia="zh-CN"/>
              </w:rPr>
              <w:t>1</w:t>
            </w:r>
            <w:r>
              <w:rPr>
                <w:rFonts w:hint="eastAsia" w:ascii="宋体" w:hAnsi="宋体" w:eastAsia="宋体" w:cs="宋体"/>
                <w:b w:val="0"/>
                <w:bCs w:val="0"/>
                <w:kern w:val="2"/>
                <w:sz w:val="24"/>
                <w:szCs w:val="24"/>
                <w:highlight w:val="none"/>
                <w:lang w:eastAsia="zh-CN"/>
              </w:rPr>
              <w:t>小时内恢复</w:t>
            </w:r>
          </w:p>
        </w:tc>
        <w:tc>
          <w:tcPr>
            <w:tcW w:w="536" w:type="dxa"/>
            <w:vAlign w:val="center"/>
          </w:tcPr>
          <w:p w14:paraId="2EB10C0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kern w:val="2"/>
                <w:sz w:val="24"/>
                <w:szCs w:val="24"/>
                <w:highlight w:val="none"/>
                <w:lang w:eastAsia="zh-CN"/>
              </w:rPr>
            </w:pPr>
          </w:p>
        </w:tc>
      </w:tr>
      <w:tr w14:paraId="31551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436" w:type="dxa"/>
            <w:vAlign w:val="top"/>
          </w:tcPr>
          <w:p w14:paraId="774020F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kern w:val="2"/>
                <w:sz w:val="24"/>
                <w:szCs w:val="24"/>
                <w:highlight w:val="none"/>
                <w:lang w:eastAsia="zh-CN"/>
              </w:rPr>
            </w:pPr>
            <w:r>
              <w:rPr>
                <w:rFonts w:hint="eastAsia" w:ascii="宋体" w:hAnsi="宋体" w:eastAsia="宋体" w:cs="宋体"/>
                <w:b w:val="0"/>
                <w:bCs w:val="0"/>
                <w:kern w:val="2"/>
                <w:sz w:val="24"/>
                <w:szCs w:val="24"/>
                <w:highlight w:val="none"/>
                <w:lang w:eastAsia="zh-CN"/>
              </w:rPr>
              <w:t>Ⅳ级（普通）</w:t>
            </w:r>
          </w:p>
        </w:tc>
        <w:tc>
          <w:tcPr>
            <w:tcW w:w="3834" w:type="dxa"/>
            <w:vAlign w:val="top"/>
          </w:tcPr>
          <w:p w14:paraId="04A251E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 w:val="0"/>
                <w:bCs w:val="0"/>
                <w:kern w:val="2"/>
                <w:sz w:val="24"/>
                <w:szCs w:val="24"/>
                <w:highlight w:val="none"/>
                <w:lang w:eastAsia="zh-CN"/>
              </w:rPr>
            </w:pPr>
            <w:r>
              <w:rPr>
                <w:rFonts w:hint="eastAsia" w:ascii="宋体" w:hAnsi="宋体" w:eastAsia="宋体" w:cs="宋体"/>
                <w:b w:val="0"/>
                <w:bCs w:val="0"/>
                <w:kern w:val="2"/>
                <w:sz w:val="24"/>
                <w:szCs w:val="24"/>
                <w:highlight w:val="none"/>
                <w:lang w:eastAsia="zh-CN"/>
              </w:rPr>
              <w:t>网络咨询、权限调整、配置优化、预约维护等非紧急服务</w:t>
            </w:r>
          </w:p>
        </w:tc>
        <w:tc>
          <w:tcPr>
            <w:tcW w:w="1350" w:type="dxa"/>
            <w:vAlign w:val="top"/>
          </w:tcPr>
          <w:p w14:paraId="6AB9A56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kern w:val="2"/>
                <w:sz w:val="24"/>
                <w:szCs w:val="24"/>
                <w:highlight w:val="none"/>
                <w:lang w:eastAsia="zh-CN"/>
              </w:rPr>
            </w:pPr>
            <w:r>
              <w:rPr>
                <w:rFonts w:hint="eastAsia" w:ascii="宋体" w:hAnsi="宋体" w:eastAsia="宋体" w:cs="宋体"/>
                <w:b w:val="0"/>
                <w:bCs w:val="0"/>
                <w:kern w:val="2"/>
                <w:sz w:val="24"/>
                <w:szCs w:val="24"/>
                <w:highlight w:val="none"/>
                <w:lang w:val="en-US" w:eastAsia="zh-CN"/>
              </w:rPr>
              <w:t>20</w:t>
            </w:r>
            <w:r>
              <w:rPr>
                <w:rFonts w:hint="eastAsia" w:ascii="宋体" w:hAnsi="宋体" w:eastAsia="宋体" w:cs="宋体"/>
                <w:b w:val="0"/>
                <w:bCs w:val="0"/>
                <w:kern w:val="2"/>
                <w:sz w:val="24"/>
                <w:szCs w:val="24"/>
                <w:highlight w:val="none"/>
                <w:lang w:eastAsia="zh-CN"/>
              </w:rPr>
              <w:t>分钟响应</w:t>
            </w:r>
          </w:p>
        </w:tc>
        <w:tc>
          <w:tcPr>
            <w:tcW w:w="1201" w:type="dxa"/>
            <w:vAlign w:val="top"/>
          </w:tcPr>
          <w:p w14:paraId="58E7B51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kern w:val="2"/>
                <w:sz w:val="24"/>
                <w:szCs w:val="24"/>
                <w:highlight w:val="none"/>
                <w:lang w:eastAsia="zh-CN"/>
              </w:rPr>
            </w:pPr>
            <w:r>
              <w:rPr>
                <w:rFonts w:hint="eastAsia" w:ascii="宋体" w:hAnsi="宋体" w:eastAsia="宋体" w:cs="宋体"/>
                <w:b w:val="0"/>
                <w:bCs w:val="0"/>
                <w:kern w:val="2"/>
                <w:sz w:val="24"/>
                <w:szCs w:val="24"/>
                <w:highlight w:val="none"/>
                <w:lang w:eastAsia="zh-CN"/>
              </w:rPr>
              <w:t>24小时内完成</w:t>
            </w:r>
          </w:p>
        </w:tc>
        <w:tc>
          <w:tcPr>
            <w:tcW w:w="536" w:type="dxa"/>
            <w:vAlign w:val="center"/>
          </w:tcPr>
          <w:p w14:paraId="31F22A6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kern w:val="2"/>
                <w:sz w:val="24"/>
                <w:szCs w:val="24"/>
                <w:highlight w:val="none"/>
                <w:lang w:eastAsia="zh-CN"/>
              </w:rPr>
            </w:pPr>
          </w:p>
        </w:tc>
      </w:tr>
      <w:tr w14:paraId="4A256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8357" w:type="dxa"/>
            <w:gridSpan w:val="5"/>
            <w:vAlign w:val="top"/>
          </w:tcPr>
          <w:p w14:paraId="5C015062">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1.响应时间为用户发起请求至维护人员对接用户的时间间隔；</w:t>
            </w:r>
          </w:p>
          <w:p w14:paraId="2046542E">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 w:val="0"/>
                <w:bCs w:val="0"/>
                <w:kern w:val="2"/>
                <w:sz w:val="24"/>
                <w:szCs w:val="24"/>
                <w:highlight w:val="none"/>
                <w:lang w:eastAsia="zh-CN"/>
              </w:rPr>
            </w:pPr>
            <w:r>
              <w:rPr>
                <w:rFonts w:hint="eastAsia" w:ascii="宋体" w:hAnsi="宋体" w:eastAsia="宋体" w:cs="宋体"/>
                <w:sz w:val="24"/>
                <w:szCs w:val="24"/>
                <w:highlight w:val="none"/>
              </w:rPr>
              <w:t>2.故障解决时间为</w:t>
            </w:r>
            <w:r>
              <w:rPr>
                <w:rFonts w:hint="eastAsia" w:ascii="宋体" w:hAnsi="宋体" w:eastAsia="宋体" w:cs="宋体"/>
                <w:sz w:val="24"/>
                <w:szCs w:val="24"/>
                <w:highlight w:val="none"/>
                <w:lang w:val="en-US" w:eastAsia="zh-CN"/>
              </w:rPr>
              <w:t>报障响应</w:t>
            </w:r>
            <w:r>
              <w:rPr>
                <w:rFonts w:hint="eastAsia" w:ascii="宋体" w:hAnsi="宋体" w:eastAsia="宋体" w:cs="宋体"/>
                <w:sz w:val="24"/>
                <w:szCs w:val="24"/>
                <w:highlight w:val="none"/>
              </w:rPr>
              <w:t>时间至故障被解决的时间间隔</w:t>
            </w:r>
            <w:r>
              <w:rPr>
                <w:rFonts w:hint="eastAsia" w:ascii="宋体" w:hAnsi="宋体" w:eastAsia="宋体" w:cs="宋体"/>
                <w:sz w:val="24"/>
                <w:szCs w:val="24"/>
                <w:highlight w:val="none"/>
                <w:lang w:eastAsia="zh-CN"/>
              </w:rPr>
              <w:t>。</w:t>
            </w:r>
          </w:p>
        </w:tc>
      </w:tr>
    </w:tbl>
    <w:p w14:paraId="67EFCD76">
      <w:pPr>
        <w:keepNext w:val="0"/>
        <w:keepLines w:val="0"/>
        <w:pageBreakBefore w:val="0"/>
        <w:kinsoku/>
        <w:wordWrap/>
        <w:overflowPunct/>
        <w:topLinePunct w:val="0"/>
        <w:autoSpaceDE/>
        <w:autoSpaceDN/>
        <w:bidi w:val="0"/>
        <w:adjustRightInd/>
        <w:snapToGrid/>
        <w:spacing w:after="120" w:line="360" w:lineRule="auto"/>
        <w:ind w:left="0" w:leftChars="0" w:firstLine="480" w:firstLineChars="0"/>
        <w:jc w:val="center"/>
        <w:rPr>
          <w:rFonts w:hint="eastAsia" w:ascii="宋体" w:hAnsi="宋体" w:eastAsia="宋体" w:cs="宋体"/>
          <w:b w:val="0"/>
          <w:i w:val="0"/>
          <w:strike w:val="0"/>
          <w:color w:val="auto"/>
          <w:sz w:val="24"/>
          <w:szCs w:val="24"/>
          <w:highlight w:val="none"/>
          <w:u w:val="none"/>
          <w:lang w:val="en-US" w:eastAsia="zh-CN"/>
        </w:rPr>
      </w:pPr>
      <w:r>
        <w:rPr>
          <w:rFonts w:hint="eastAsia" w:ascii="宋体" w:hAnsi="宋体" w:eastAsia="宋体" w:cs="宋体"/>
          <w:b w:val="0"/>
          <w:i w:val="0"/>
          <w:strike w:val="0"/>
          <w:color w:val="auto"/>
          <w:sz w:val="24"/>
          <w:szCs w:val="24"/>
          <w:highlight w:val="none"/>
          <w:u w:val="none"/>
          <w:lang w:val="en-US" w:eastAsia="zh-CN"/>
        </w:rPr>
        <w:t>4.</w:t>
      </w:r>
      <w:r>
        <w:rPr>
          <w:rFonts w:hint="eastAsia" w:ascii="宋体" w:hAnsi="宋体" w:eastAsia="宋体" w:cs="宋体"/>
          <w:b w:val="0"/>
          <w:i w:val="0"/>
          <w:strike w:val="0"/>
          <w:color w:val="auto"/>
          <w:sz w:val="24"/>
          <w:szCs w:val="24"/>
          <w:highlight w:val="none"/>
          <w:u w:val="none"/>
        </w:rPr>
        <w:t>信息网络及安全系统（含无线覆盖）</w:t>
      </w:r>
      <w:r>
        <w:rPr>
          <w:rFonts w:hint="eastAsia" w:ascii="宋体" w:hAnsi="宋体" w:eastAsia="宋体" w:cs="宋体"/>
          <w:b w:val="0"/>
          <w:i w:val="0"/>
          <w:strike w:val="0"/>
          <w:color w:val="auto"/>
          <w:sz w:val="24"/>
          <w:szCs w:val="24"/>
          <w:highlight w:val="none"/>
          <w:u w:val="none"/>
          <w:lang w:val="en-US" w:eastAsia="zh-CN"/>
        </w:rPr>
        <w:t>维保设备清单</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31"/>
        <w:gridCol w:w="30"/>
        <w:gridCol w:w="1920"/>
        <w:gridCol w:w="15"/>
        <w:gridCol w:w="1035"/>
        <w:gridCol w:w="195"/>
        <w:gridCol w:w="1800"/>
        <w:gridCol w:w="197"/>
        <w:gridCol w:w="613"/>
        <w:gridCol w:w="37"/>
        <w:gridCol w:w="608"/>
        <w:gridCol w:w="104"/>
        <w:gridCol w:w="1336"/>
        <w:gridCol w:w="1"/>
      </w:tblGrid>
      <w:tr w14:paraId="777C9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85" w:hRule="atLeast"/>
        </w:trPr>
        <w:tc>
          <w:tcPr>
            <w:tcW w:w="631" w:type="dxa"/>
            <w:shd w:val="clear" w:color="auto" w:fill="auto"/>
            <w:vAlign w:val="center"/>
          </w:tcPr>
          <w:p w14:paraId="0783164E">
            <w:pPr>
              <w:keepNext w:val="0"/>
              <w:keepLines w:val="0"/>
              <w:pageBreakBefore w:val="0"/>
              <w:kinsoku/>
              <w:wordWrap/>
              <w:overflowPunct/>
              <w:topLinePunct w:val="0"/>
              <w:autoSpaceDE/>
              <w:autoSpaceDN/>
              <w:bidi w:val="0"/>
              <w:adjustRightInd/>
              <w:snapToGrid/>
              <w:spacing w:line="400" w:lineRule="exact"/>
              <w:ind w:firstLine="480" w:firstLineChars="200"/>
              <w:jc w:val="lef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b w:val="0"/>
                <w:bCs w:val="0"/>
                <w:sz w:val="24"/>
                <w:szCs w:val="24"/>
                <w:highlight w:val="none"/>
                <w:lang w:val="en-US" w:eastAsia="zh-CN"/>
              </w:rPr>
              <w:t>（1）网络设备</w:t>
            </w:r>
            <w:r>
              <w:rPr>
                <w:rFonts w:hint="eastAsia" w:ascii="宋体" w:hAnsi="宋体" w:eastAsia="宋体" w:cs="宋体"/>
                <w:i w:val="0"/>
                <w:iCs w:val="0"/>
                <w:color w:val="000000"/>
                <w:kern w:val="0"/>
                <w:sz w:val="24"/>
                <w:szCs w:val="24"/>
                <w:highlight w:val="none"/>
                <w:u w:val="none"/>
                <w:lang w:val="en-US" w:eastAsia="zh-CN" w:bidi="ar"/>
              </w:rPr>
              <w:t>序号</w:t>
            </w:r>
          </w:p>
        </w:tc>
        <w:tc>
          <w:tcPr>
            <w:tcW w:w="1950" w:type="dxa"/>
            <w:gridSpan w:val="2"/>
            <w:shd w:val="clear" w:color="auto" w:fill="auto"/>
            <w:vAlign w:val="center"/>
          </w:tcPr>
          <w:p w14:paraId="4CF5586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设备名称</w:t>
            </w:r>
          </w:p>
        </w:tc>
        <w:tc>
          <w:tcPr>
            <w:tcW w:w="1245" w:type="dxa"/>
            <w:gridSpan w:val="3"/>
            <w:shd w:val="clear" w:color="auto" w:fill="auto"/>
            <w:vAlign w:val="center"/>
          </w:tcPr>
          <w:p w14:paraId="6D59B04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品牌</w:t>
            </w:r>
          </w:p>
        </w:tc>
        <w:tc>
          <w:tcPr>
            <w:tcW w:w="1997" w:type="dxa"/>
            <w:gridSpan w:val="2"/>
            <w:shd w:val="clear" w:color="auto" w:fill="auto"/>
            <w:vAlign w:val="center"/>
          </w:tcPr>
          <w:p w14:paraId="5D04811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型号</w:t>
            </w:r>
          </w:p>
        </w:tc>
        <w:tc>
          <w:tcPr>
            <w:tcW w:w="650" w:type="dxa"/>
            <w:gridSpan w:val="2"/>
            <w:shd w:val="clear" w:color="auto" w:fill="auto"/>
            <w:vAlign w:val="center"/>
          </w:tcPr>
          <w:p w14:paraId="22C4B1E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数量</w:t>
            </w:r>
          </w:p>
        </w:tc>
        <w:tc>
          <w:tcPr>
            <w:tcW w:w="712" w:type="dxa"/>
            <w:gridSpan w:val="2"/>
            <w:shd w:val="clear" w:color="auto" w:fill="auto"/>
            <w:vAlign w:val="center"/>
          </w:tcPr>
          <w:p w14:paraId="7BB64FF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单位</w:t>
            </w:r>
          </w:p>
        </w:tc>
        <w:tc>
          <w:tcPr>
            <w:tcW w:w="1336" w:type="dxa"/>
            <w:shd w:val="clear" w:color="auto" w:fill="auto"/>
            <w:vAlign w:val="center"/>
          </w:tcPr>
          <w:p w14:paraId="6E55E56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备注</w:t>
            </w:r>
          </w:p>
        </w:tc>
      </w:tr>
      <w:tr w14:paraId="1D7F4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 w:type="dxa"/>
          <w:trHeight w:val="300" w:hRule="atLeast"/>
        </w:trPr>
        <w:tc>
          <w:tcPr>
            <w:tcW w:w="3826" w:type="dxa"/>
            <w:gridSpan w:val="6"/>
            <w:shd w:val="clear" w:color="auto" w:fill="auto"/>
            <w:vAlign w:val="center"/>
          </w:tcPr>
          <w:p w14:paraId="079F0DC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1.1医院内网系统</w:t>
            </w:r>
          </w:p>
        </w:tc>
        <w:tc>
          <w:tcPr>
            <w:tcW w:w="1997" w:type="dxa"/>
            <w:gridSpan w:val="2"/>
            <w:shd w:val="clear" w:color="auto" w:fill="auto"/>
            <w:vAlign w:val="center"/>
          </w:tcPr>
          <w:p w14:paraId="5F1E6AE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650" w:type="dxa"/>
            <w:gridSpan w:val="2"/>
            <w:shd w:val="clear" w:color="auto" w:fill="auto"/>
            <w:vAlign w:val="center"/>
          </w:tcPr>
          <w:p w14:paraId="2FEEA62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2" w:type="dxa"/>
            <w:gridSpan w:val="2"/>
            <w:shd w:val="clear" w:color="auto" w:fill="auto"/>
            <w:vAlign w:val="center"/>
          </w:tcPr>
          <w:p w14:paraId="6D1E355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336" w:type="dxa"/>
            <w:shd w:val="clear" w:color="auto" w:fill="auto"/>
            <w:vAlign w:val="center"/>
          </w:tcPr>
          <w:p w14:paraId="2581297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C9B2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300" w:hRule="atLeast"/>
        </w:trPr>
        <w:tc>
          <w:tcPr>
            <w:tcW w:w="3826" w:type="dxa"/>
            <w:gridSpan w:val="6"/>
            <w:shd w:val="clear" w:color="auto" w:fill="auto"/>
            <w:vAlign w:val="center"/>
          </w:tcPr>
          <w:p w14:paraId="3781CB7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（一）内网-有线网络</w:t>
            </w:r>
          </w:p>
        </w:tc>
        <w:tc>
          <w:tcPr>
            <w:tcW w:w="1997" w:type="dxa"/>
            <w:gridSpan w:val="2"/>
            <w:shd w:val="clear" w:color="auto" w:fill="auto"/>
            <w:vAlign w:val="center"/>
          </w:tcPr>
          <w:p w14:paraId="22BE735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650" w:type="dxa"/>
            <w:gridSpan w:val="2"/>
            <w:shd w:val="clear" w:color="auto" w:fill="auto"/>
            <w:vAlign w:val="center"/>
          </w:tcPr>
          <w:p w14:paraId="63F046A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2" w:type="dxa"/>
            <w:gridSpan w:val="2"/>
            <w:shd w:val="clear" w:color="auto" w:fill="auto"/>
            <w:vAlign w:val="center"/>
          </w:tcPr>
          <w:p w14:paraId="38D67F7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336" w:type="dxa"/>
            <w:shd w:val="clear" w:color="auto" w:fill="auto"/>
            <w:vAlign w:val="center"/>
          </w:tcPr>
          <w:p w14:paraId="2B85F23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7FCCF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85" w:hRule="atLeast"/>
        </w:trPr>
        <w:tc>
          <w:tcPr>
            <w:tcW w:w="631" w:type="dxa"/>
            <w:shd w:val="clear" w:color="auto" w:fill="auto"/>
            <w:vAlign w:val="center"/>
          </w:tcPr>
          <w:p w14:paraId="1996F82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950" w:type="dxa"/>
            <w:gridSpan w:val="2"/>
            <w:shd w:val="clear" w:color="auto" w:fill="auto"/>
            <w:vAlign w:val="center"/>
          </w:tcPr>
          <w:p w14:paraId="344D7B0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内网核心交换机</w:t>
            </w:r>
          </w:p>
        </w:tc>
        <w:tc>
          <w:tcPr>
            <w:tcW w:w="1245" w:type="dxa"/>
            <w:gridSpan w:val="3"/>
            <w:shd w:val="clear" w:color="auto" w:fill="auto"/>
            <w:vAlign w:val="center"/>
          </w:tcPr>
          <w:p w14:paraId="75E72EB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H3C</w:t>
            </w:r>
          </w:p>
        </w:tc>
        <w:tc>
          <w:tcPr>
            <w:tcW w:w="1997" w:type="dxa"/>
            <w:gridSpan w:val="2"/>
            <w:shd w:val="clear" w:color="auto" w:fill="auto"/>
            <w:vAlign w:val="center"/>
          </w:tcPr>
          <w:p w14:paraId="569BEC7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S10508X</w:t>
            </w:r>
          </w:p>
        </w:tc>
        <w:tc>
          <w:tcPr>
            <w:tcW w:w="650" w:type="dxa"/>
            <w:gridSpan w:val="2"/>
            <w:shd w:val="clear" w:color="auto" w:fill="auto"/>
            <w:vAlign w:val="center"/>
          </w:tcPr>
          <w:p w14:paraId="234C5F3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712" w:type="dxa"/>
            <w:gridSpan w:val="2"/>
            <w:shd w:val="clear" w:color="auto" w:fill="auto"/>
            <w:vAlign w:val="center"/>
          </w:tcPr>
          <w:p w14:paraId="4FDB1DD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台</w:t>
            </w:r>
          </w:p>
        </w:tc>
        <w:tc>
          <w:tcPr>
            <w:tcW w:w="1336" w:type="dxa"/>
            <w:shd w:val="clear" w:color="auto" w:fill="auto"/>
            <w:vAlign w:val="center"/>
          </w:tcPr>
          <w:p w14:paraId="2595B67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要求原厂维保服务</w:t>
            </w:r>
          </w:p>
        </w:tc>
      </w:tr>
      <w:tr w14:paraId="7EECC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85" w:hRule="atLeast"/>
        </w:trPr>
        <w:tc>
          <w:tcPr>
            <w:tcW w:w="631" w:type="dxa"/>
            <w:shd w:val="clear" w:color="auto" w:fill="auto"/>
            <w:vAlign w:val="center"/>
          </w:tcPr>
          <w:p w14:paraId="30FBAF3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1950" w:type="dxa"/>
            <w:gridSpan w:val="2"/>
            <w:shd w:val="clear" w:color="auto" w:fill="auto"/>
            <w:vAlign w:val="center"/>
          </w:tcPr>
          <w:p w14:paraId="6879DD9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内网汇聚交换机</w:t>
            </w:r>
          </w:p>
        </w:tc>
        <w:tc>
          <w:tcPr>
            <w:tcW w:w="1245" w:type="dxa"/>
            <w:gridSpan w:val="3"/>
            <w:shd w:val="clear" w:color="auto" w:fill="auto"/>
            <w:vAlign w:val="center"/>
          </w:tcPr>
          <w:p w14:paraId="12EE384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H3C</w:t>
            </w:r>
          </w:p>
        </w:tc>
        <w:tc>
          <w:tcPr>
            <w:tcW w:w="1997" w:type="dxa"/>
            <w:gridSpan w:val="2"/>
            <w:shd w:val="clear" w:color="auto" w:fill="auto"/>
            <w:vAlign w:val="center"/>
          </w:tcPr>
          <w:p w14:paraId="0701859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S6520X-54QC-EI</w:t>
            </w:r>
          </w:p>
        </w:tc>
        <w:tc>
          <w:tcPr>
            <w:tcW w:w="650" w:type="dxa"/>
            <w:gridSpan w:val="2"/>
            <w:shd w:val="clear" w:color="auto" w:fill="auto"/>
            <w:vAlign w:val="center"/>
          </w:tcPr>
          <w:p w14:paraId="01B0D36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18</w:t>
            </w:r>
          </w:p>
        </w:tc>
        <w:tc>
          <w:tcPr>
            <w:tcW w:w="712" w:type="dxa"/>
            <w:gridSpan w:val="2"/>
            <w:shd w:val="clear" w:color="auto" w:fill="auto"/>
            <w:vAlign w:val="center"/>
          </w:tcPr>
          <w:p w14:paraId="5CFAFB1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台</w:t>
            </w:r>
          </w:p>
        </w:tc>
        <w:tc>
          <w:tcPr>
            <w:tcW w:w="1336" w:type="dxa"/>
            <w:shd w:val="clear" w:color="auto" w:fill="auto"/>
            <w:vAlign w:val="center"/>
          </w:tcPr>
          <w:p w14:paraId="4516337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要求原厂维保服务</w:t>
            </w:r>
          </w:p>
        </w:tc>
      </w:tr>
      <w:tr w14:paraId="5C28B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 w:type="dxa"/>
          <w:trHeight w:val="285" w:hRule="atLeast"/>
        </w:trPr>
        <w:tc>
          <w:tcPr>
            <w:tcW w:w="631" w:type="dxa"/>
            <w:shd w:val="clear" w:color="auto" w:fill="auto"/>
            <w:vAlign w:val="center"/>
          </w:tcPr>
          <w:p w14:paraId="05C5ABE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w:t>
            </w:r>
          </w:p>
        </w:tc>
        <w:tc>
          <w:tcPr>
            <w:tcW w:w="1950" w:type="dxa"/>
            <w:gridSpan w:val="2"/>
            <w:shd w:val="clear" w:color="auto" w:fill="auto"/>
            <w:vAlign w:val="center"/>
          </w:tcPr>
          <w:p w14:paraId="656FD24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汇聚交换机板卡</w:t>
            </w:r>
          </w:p>
        </w:tc>
        <w:tc>
          <w:tcPr>
            <w:tcW w:w="1245" w:type="dxa"/>
            <w:gridSpan w:val="3"/>
            <w:shd w:val="clear" w:color="auto" w:fill="auto"/>
            <w:vAlign w:val="center"/>
          </w:tcPr>
          <w:p w14:paraId="73C1A66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H3C</w:t>
            </w:r>
          </w:p>
        </w:tc>
        <w:tc>
          <w:tcPr>
            <w:tcW w:w="1997" w:type="dxa"/>
            <w:gridSpan w:val="2"/>
            <w:shd w:val="clear" w:color="auto" w:fill="auto"/>
            <w:vAlign w:val="center"/>
          </w:tcPr>
          <w:p w14:paraId="29398D7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LSWM2SP8P</w:t>
            </w:r>
          </w:p>
        </w:tc>
        <w:tc>
          <w:tcPr>
            <w:tcW w:w="650" w:type="dxa"/>
            <w:gridSpan w:val="2"/>
            <w:shd w:val="clear" w:color="auto" w:fill="auto"/>
            <w:vAlign w:val="center"/>
          </w:tcPr>
          <w:p w14:paraId="0DC8A5A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w:t>
            </w:r>
          </w:p>
        </w:tc>
        <w:tc>
          <w:tcPr>
            <w:tcW w:w="712" w:type="dxa"/>
            <w:gridSpan w:val="2"/>
            <w:shd w:val="clear" w:color="auto" w:fill="auto"/>
            <w:vAlign w:val="center"/>
          </w:tcPr>
          <w:p w14:paraId="7F81A52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块</w:t>
            </w:r>
          </w:p>
        </w:tc>
        <w:tc>
          <w:tcPr>
            <w:tcW w:w="1336" w:type="dxa"/>
            <w:shd w:val="clear" w:color="auto" w:fill="auto"/>
            <w:vAlign w:val="center"/>
          </w:tcPr>
          <w:p w14:paraId="0573285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7AC6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 w:type="dxa"/>
          <w:trHeight w:val="285" w:hRule="atLeast"/>
        </w:trPr>
        <w:tc>
          <w:tcPr>
            <w:tcW w:w="631" w:type="dxa"/>
            <w:shd w:val="clear" w:color="auto" w:fill="auto"/>
            <w:vAlign w:val="center"/>
          </w:tcPr>
          <w:p w14:paraId="0BF9E45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p>
        </w:tc>
        <w:tc>
          <w:tcPr>
            <w:tcW w:w="1950" w:type="dxa"/>
            <w:gridSpan w:val="2"/>
            <w:shd w:val="clear" w:color="auto" w:fill="auto"/>
            <w:vAlign w:val="center"/>
          </w:tcPr>
          <w:p w14:paraId="1EFE218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24口接入交换机</w:t>
            </w:r>
          </w:p>
        </w:tc>
        <w:tc>
          <w:tcPr>
            <w:tcW w:w="1245" w:type="dxa"/>
            <w:gridSpan w:val="3"/>
            <w:shd w:val="clear" w:color="auto" w:fill="auto"/>
            <w:vAlign w:val="center"/>
          </w:tcPr>
          <w:p w14:paraId="16A5D06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H3C</w:t>
            </w:r>
          </w:p>
        </w:tc>
        <w:tc>
          <w:tcPr>
            <w:tcW w:w="1997" w:type="dxa"/>
            <w:gridSpan w:val="2"/>
            <w:shd w:val="clear" w:color="auto" w:fill="auto"/>
            <w:vAlign w:val="center"/>
          </w:tcPr>
          <w:p w14:paraId="0DC841C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S5130S-28S-EI</w:t>
            </w:r>
          </w:p>
        </w:tc>
        <w:tc>
          <w:tcPr>
            <w:tcW w:w="650" w:type="dxa"/>
            <w:gridSpan w:val="2"/>
            <w:shd w:val="clear" w:color="auto" w:fill="auto"/>
            <w:vAlign w:val="center"/>
          </w:tcPr>
          <w:p w14:paraId="252AC47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44</w:t>
            </w:r>
          </w:p>
        </w:tc>
        <w:tc>
          <w:tcPr>
            <w:tcW w:w="712" w:type="dxa"/>
            <w:gridSpan w:val="2"/>
            <w:shd w:val="clear" w:color="auto" w:fill="auto"/>
            <w:vAlign w:val="center"/>
          </w:tcPr>
          <w:p w14:paraId="762D2A8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台</w:t>
            </w:r>
          </w:p>
        </w:tc>
        <w:tc>
          <w:tcPr>
            <w:tcW w:w="1336" w:type="dxa"/>
            <w:shd w:val="clear" w:color="auto" w:fill="auto"/>
            <w:vAlign w:val="center"/>
          </w:tcPr>
          <w:p w14:paraId="12A9E18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753A2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85" w:hRule="atLeast"/>
        </w:trPr>
        <w:tc>
          <w:tcPr>
            <w:tcW w:w="631" w:type="dxa"/>
            <w:shd w:val="clear" w:color="auto" w:fill="auto"/>
            <w:vAlign w:val="center"/>
          </w:tcPr>
          <w:p w14:paraId="1005BD5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w:t>
            </w:r>
          </w:p>
        </w:tc>
        <w:tc>
          <w:tcPr>
            <w:tcW w:w="1950" w:type="dxa"/>
            <w:gridSpan w:val="2"/>
            <w:shd w:val="clear" w:color="auto" w:fill="auto"/>
            <w:vAlign w:val="center"/>
          </w:tcPr>
          <w:p w14:paraId="5347E57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48口接入交换机</w:t>
            </w:r>
          </w:p>
        </w:tc>
        <w:tc>
          <w:tcPr>
            <w:tcW w:w="1245" w:type="dxa"/>
            <w:gridSpan w:val="3"/>
            <w:shd w:val="clear" w:color="auto" w:fill="auto"/>
            <w:vAlign w:val="center"/>
          </w:tcPr>
          <w:p w14:paraId="14CDD97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H3C</w:t>
            </w:r>
          </w:p>
        </w:tc>
        <w:tc>
          <w:tcPr>
            <w:tcW w:w="1997" w:type="dxa"/>
            <w:gridSpan w:val="2"/>
            <w:shd w:val="clear" w:color="auto" w:fill="auto"/>
            <w:vAlign w:val="center"/>
          </w:tcPr>
          <w:p w14:paraId="451343D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S5130S-52S-EI</w:t>
            </w:r>
          </w:p>
        </w:tc>
        <w:tc>
          <w:tcPr>
            <w:tcW w:w="650" w:type="dxa"/>
            <w:gridSpan w:val="2"/>
            <w:shd w:val="clear" w:color="auto" w:fill="auto"/>
            <w:vAlign w:val="center"/>
          </w:tcPr>
          <w:p w14:paraId="2948D01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133</w:t>
            </w:r>
          </w:p>
        </w:tc>
        <w:tc>
          <w:tcPr>
            <w:tcW w:w="712" w:type="dxa"/>
            <w:gridSpan w:val="2"/>
            <w:shd w:val="clear" w:color="auto" w:fill="auto"/>
            <w:vAlign w:val="center"/>
          </w:tcPr>
          <w:p w14:paraId="7E290BE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台</w:t>
            </w:r>
          </w:p>
        </w:tc>
        <w:tc>
          <w:tcPr>
            <w:tcW w:w="1336" w:type="dxa"/>
            <w:shd w:val="clear" w:color="auto" w:fill="auto"/>
            <w:vAlign w:val="center"/>
          </w:tcPr>
          <w:p w14:paraId="35942A5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F1C2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85" w:hRule="atLeast"/>
        </w:trPr>
        <w:tc>
          <w:tcPr>
            <w:tcW w:w="631" w:type="dxa"/>
            <w:shd w:val="clear" w:color="auto" w:fill="auto"/>
            <w:vAlign w:val="center"/>
          </w:tcPr>
          <w:p w14:paraId="659873E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w:t>
            </w:r>
          </w:p>
        </w:tc>
        <w:tc>
          <w:tcPr>
            <w:tcW w:w="1950" w:type="dxa"/>
            <w:gridSpan w:val="2"/>
            <w:shd w:val="clear" w:color="auto" w:fill="auto"/>
            <w:vAlign w:val="center"/>
          </w:tcPr>
          <w:p w14:paraId="14DBAE6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24口POE交换机</w:t>
            </w:r>
          </w:p>
        </w:tc>
        <w:tc>
          <w:tcPr>
            <w:tcW w:w="1245" w:type="dxa"/>
            <w:gridSpan w:val="3"/>
            <w:shd w:val="clear" w:color="auto" w:fill="auto"/>
            <w:vAlign w:val="center"/>
          </w:tcPr>
          <w:p w14:paraId="66927AD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H3C</w:t>
            </w:r>
          </w:p>
        </w:tc>
        <w:tc>
          <w:tcPr>
            <w:tcW w:w="1997" w:type="dxa"/>
            <w:gridSpan w:val="2"/>
            <w:shd w:val="clear" w:color="auto" w:fill="auto"/>
            <w:vAlign w:val="center"/>
          </w:tcPr>
          <w:p w14:paraId="5BF717B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S5130S-28S-HPWR-EI-AC</w:t>
            </w:r>
          </w:p>
        </w:tc>
        <w:tc>
          <w:tcPr>
            <w:tcW w:w="650" w:type="dxa"/>
            <w:gridSpan w:val="2"/>
            <w:shd w:val="clear" w:color="auto" w:fill="auto"/>
            <w:vAlign w:val="center"/>
          </w:tcPr>
          <w:p w14:paraId="42D8D67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176</w:t>
            </w:r>
          </w:p>
        </w:tc>
        <w:tc>
          <w:tcPr>
            <w:tcW w:w="712" w:type="dxa"/>
            <w:gridSpan w:val="2"/>
            <w:shd w:val="clear" w:color="auto" w:fill="auto"/>
            <w:vAlign w:val="center"/>
          </w:tcPr>
          <w:p w14:paraId="23A8186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台</w:t>
            </w:r>
          </w:p>
        </w:tc>
        <w:tc>
          <w:tcPr>
            <w:tcW w:w="1336" w:type="dxa"/>
            <w:shd w:val="clear" w:color="auto" w:fill="auto"/>
            <w:vAlign w:val="center"/>
          </w:tcPr>
          <w:p w14:paraId="7BC11B4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4CD92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85" w:hRule="atLeast"/>
        </w:trPr>
        <w:tc>
          <w:tcPr>
            <w:tcW w:w="631" w:type="dxa"/>
            <w:shd w:val="clear" w:color="auto" w:fill="auto"/>
            <w:vAlign w:val="center"/>
          </w:tcPr>
          <w:p w14:paraId="4307279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w:t>
            </w:r>
          </w:p>
        </w:tc>
        <w:tc>
          <w:tcPr>
            <w:tcW w:w="1950" w:type="dxa"/>
            <w:gridSpan w:val="2"/>
            <w:shd w:val="clear" w:color="auto" w:fill="auto"/>
            <w:vAlign w:val="center"/>
          </w:tcPr>
          <w:p w14:paraId="7B2E16B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万兆单模光模块</w:t>
            </w:r>
          </w:p>
        </w:tc>
        <w:tc>
          <w:tcPr>
            <w:tcW w:w="1245" w:type="dxa"/>
            <w:gridSpan w:val="3"/>
            <w:shd w:val="clear" w:color="auto" w:fill="auto"/>
            <w:vAlign w:val="center"/>
          </w:tcPr>
          <w:p w14:paraId="762DBCD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H3C</w:t>
            </w:r>
          </w:p>
        </w:tc>
        <w:tc>
          <w:tcPr>
            <w:tcW w:w="1997" w:type="dxa"/>
            <w:gridSpan w:val="2"/>
            <w:shd w:val="clear" w:color="auto" w:fill="auto"/>
            <w:vAlign w:val="center"/>
          </w:tcPr>
          <w:p w14:paraId="3A99E85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SFP-XG-LX-SM1310-D</w:t>
            </w:r>
          </w:p>
        </w:tc>
        <w:tc>
          <w:tcPr>
            <w:tcW w:w="650" w:type="dxa"/>
            <w:gridSpan w:val="2"/>
            <w:shd w:val="clear" w:color="auto" w:fill="auto"/>
            <w:vAlign w:val="center"/>
          </w:tcPr>
          <w:p w14:paraId="6A6E3B1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1532</w:t>
            </w:r>
          </w:p>
        </w:tc>
        <w:tc>
          <w:tcPr>
            <w:tcW w:w="712" w:type="dxa"/>
            <w:gridSpan w:val="2"/>
            <w:shd w:val="clear" w:color="auto" w:fill="auto"/>
            <w:vAlign w:val="center"/>
          </w:tcPr>
          <w:p w14:paraId="396F608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1336" w:type="dxa"/>
            <w:shd w:val="clear" w:color="auto" w:fill="auto"/>
            <w:vAlign w:val="center"/>
          </w:tcPr>
          <w:p w14:paraId="0AF3651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54211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300" w:hRule="atLeast"/>
        </w:trPr>
        <w:tc>
          <w:tcPr>
            <w:tcW w:w="5823" w:type="dxa"/>
            <w:gridSpan w:val="8"/>
            <w:shd w:val="clear" w:color="auto" w:fill="auto"/>
            <w:vAlign w:val="center"/>
          </w:tcPr>
          <w:p w14:paraId="135583F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（二）内网－数据中心部分</w:t>
            </w:r>
          </w:p>
        </w:tc>
        <w:tc>
          <w:tcPr>
            <w:tcW w:w="650" w:type="dxa"/>
            <w:gridSpan w:val="2"/>
            <w:shd w:val="clear" w:color="auto" w:fill="auto"/>
            <w:vAlign w:val="center"/>
          </w:tcPr>
          <w:p w14:paraId="3EFF092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2" w:type="dxa"/>
            <w:gridSpan w:val="2"/>
            <w:shd w:val="clear" w:color="auto" w:fill="auto"/>
            <w:vAlign w:val="center"/>
          </w:tcPr>
          <w:p w14:paraId="1ADA37C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336" w:type="dxa"/>
            <w:shd w:val="clear" w:color="auto" w:fill="auto"/>
            <w:vAlign w:val="center"/>
          </w:tcPr>
          <w:p w14:paraId="1DF9A24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B239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85" w:hRule="atLeast"/>
        </w:trPr>
        <w:tc>
          <w:tcPr>
            <w:tcW w:w="631" w:type="dxa"/>
            <w:shd w:val="clear" w:color="auto" w:fill="auto"/>
            <w:vAlign w:val="center"/>
          </w:tcPr>
          <w:p w14:paraId="6A07376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950" w:type="dxa"/>
            <w:gridSpan w:val="2"/>
            <w:shd w:val="clear" w:color="auto" w:fill="auto"/>
            <w:vAlign w:val="center"/>
          </w:tcPr>
          <w:p w14:paraId="2B9C9D1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数据中心汇聚交换机</w:t>
            </w:r>
          </w:p>
        </w:tc>
        <w:tc>
          <w:tcPr>
            <w:tcW w:w="1245" w:type="dxa"/>
            <w:gridSpan w:val="3"/>
            <w:shd w:val="clear" w:color="auto" w:fill="auto"/>
            <w:vAlign w:val="center"/>
          </w:tcPr>
          <w:p w14:paraId="6088595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H3C</w:t>
            </w:r>
          </w:p>
        </w:tc>
        <w:tc>
          <w:tcPr>
            <w:tcW w:w="1997" w:type="dxa"/>
            <w:gridSpan w:val="2"/>
            <w:shd w:val="clear" w:color="auto" w:fill="auto"/>
            <w:vAlign w:val="center"/>
          </w:tcPr>
          <w:p w14:paraId="4955536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S6520X-30QC-EI</w:t>
            </w:r>
          </w:p>
        </w:tc>
        <w:tc>
          <w:tcPr>
            <w:tcW w:w="650" w:type="dxa"/>
            <w:gridSpan w:val="2"/>
            <w:shd w:val="clear" w:color="auto" w:fill="auto"/>
            <w:vAlign w:val="center"/>
          </w:tcPr>
          <w:p w14:paraId="39693AE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p>
        </w:tc>
        <w:tc>
          <w:tcPr>
            <w:tcW w:w="712" w:type="dxa"/>
            <w:gridSpan w:val="2"/>
            <w:shd w:val="clear" w:color="auto" w:fill="auto"/>
            <w:vAlign w:val="center"/>
          </w:tcPr>
          <w:p w14:paraId="7EA3A59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台</w:t>
            </w:r>
          </w:p>
        </w:tc>
        <w:tc>
          <w:tcPr>
            <w:tcW w:w="1336" w:type="dxa"/>
            <w:shd w:val="clear" w:color="auto" w:fill="auto"/>
            <w:vAlign w:val="center"/>
          </w:tcPr>
          <w:p w14:paraId="5361A2D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2E00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 w:type="dxa"/>
          <w:trHeight w:val="300" w:hRule="atLeast"/>
        </w:trPr>
        <w:tc>
          <w:tcPr>
            <w:tcW w:w="5823" w:type="dxa"/>
            <w:gridSpan w:val="8"/>
            <w:shd w:val="clear" w:color="auto" w:fill="auto"/>
            <w:vAlign w:val="center"/>
          </w:tcPr>
          <w:p w14:paraId="114972B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（三）内网-无线网络部分</w:t>
            </w:r>
          </w:p>
        </w:tc>
        <w:tc>
          <w:tcPr>
            <w:tcW w:w="650" w:type="dxa"/>
            <w:gridSpan w:val="2"/>
            <w:shd w:val="clear" w:color="auto" w:fill="auto"/>
            <w:vAlign w:val="center"/>
          </w:tcPr>
          <w:p w14:paraId="4080DB6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2" w:type="dxa"/>
            <w:gridSpan w:val="2"/>
            <w:shd w:val="clear" w:color="auto" w:fill="auto"/>
            <w:vAlign w:val="center"/>
          </w:tcPr>
          <w:p w14:paraId="26E752D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336" w:type="dxa"/>
            <w:shd w:val="clear" w:color="auto" w:fill="auto"/>
            <w:vAlign w:val="center"/>
          </w:tcPr>
          <w:p w14:paraId="78B25E5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6A90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 w:type="dxa"/>
          <w:trHeight w:val="525" w:hRule="atLeast"/>
        </w:trPr>
        <w:tc>
          <w:tcPr>
            <w:tcW w:w="631" w:type="dxa"/>
            <w:shd w:val="clear" w:color="auto" w:fill="auto"/>
            <w:vAlign w:val="center"/>
          </w:tcPr>
          <w:p w14:paraId="56F2772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950" w:type="dxa"/>
            <w:gridSpan w:val="2"/>
            <w:shd w:val="clear" w:color="auto" w:fill="auto"/>
            <w:vAlign w:val="center"/>
          </w:tcPr>
          <w:p w14:paraId="5435CFB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无线控制器</w:t>
            </w:r>
          </w:p>
        </w:tc>
        <w:tc>
          <w:tcPr>
            <w:tcW w:w="1245" w:type="dxa"/>
            <w:gridSpan w:val="3"/>
            <w:shd w:val="clear" w:color="auto" w:fill="auto"/>
            <w:vAlign w:val="center"/>
          </w:tcPr>
          <w:p w14:paraId="4372ED9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H3C</w:t>
            </w:r>
          </w:p>
        </w:tc>
        <w:tc>
          <w:tcPr>
            <w:tcW w:w="1997" w:type="dxa"/>
            <w:gridSpan w:val="2"/>
            <w:shd w:val="clear" w:color="auto" w:fill="auto"/>
            <w:vAlign w:val="center"/>
          </w:tcPr>
          <w:p w14:paraId="4CF55D5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WX3540X</w:t>
            </w:r>
          </w:p>
        </w:tc>
        <w:tc>
          <w:tcPr>
            <w:tcW w:w="650" w:type="dxa"/>
            <w:gridSpan w:val="2"/>
            <w:shd w:val="clear" w:color="auto" w:fill="auto"/>
            <w:vAlign w:val="center"/>
          </w:tcPr>
          <w:p w14:paraId="1090D5A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712" w:type="dxa"/>
            <w:gridSpan w:val="2"/>
            <w:shd w:val="clear" w:color="auto" w:fill="auto"/>
            <w:vAlign w:val="center"/>
          </w:tcPr>
          <w:p w14:paraId="3631805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台</w:t>
            </w:r>
          </w:p>
        </w:tc>
        <w:tc>
          <w:tcPr>
            <w:tcW w:w="1336" w:type="dxa"/>
            <w:shd w:val="clear" w:color="auto" w:fill="auto"/>
            <w:vAlign w:val="center"/>
          </w:tcPr>
          <w:p w14:paraId="3BE7F40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要求原厂维保服务</w:t>
            </w:r>
          </w:p>
        </w:tc>
      </w:tr>
      <w:tr w14:paraId="0EA10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85" w:hRule="atLeast"/>
        </w:trPr>
        <w:tc>
          <w:tcPr>
            <w:tcW w:w="631" w:type="dxa"/>
            <w:shd w:val="clear" w:color="auto" w:fill="auto"/>
            <w:vAlign w:val="center"/>
          </w:tcPr>
          <w:p w14:paraId="7DCE3D9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1950" w:type="dxa"/>
            <w:gridSpan w:val="2"/>
            <w:shd w:val="clear" w:color="auto" w:fill="auto"/>
            <w:vAlign w:val="center"/>
          </w:tcPr>
          <w:p w14:paraId="5B2B30F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中心AP</w:t>
            </w:r>
          </w:p>
        </w:tc>
        <w:tc>
          <w:tcPr>
            <w:tcW w:w="1245" w:type="dxa"/>
            <w:gridSpan w:val="3"/>
            <w:shd w:val="clear" w:color="auto" w:fill="auto"/>
            <w:vAlign w:val="center"/>
          </w:tcPr>
          <w:p w14:paraId="41CBFA4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H3C</w:t>
            </w:r>
          </w:p>
        </w:tc>
        <w:tc>
          <w:tcPr>
            <w:tcW w:w="1997" w:type="dxa"/>
            <w:gridSpan w:val="2"/>
            <w:shd w:val="clear" w:color="auto" w:fill="auto"/>
            <w:vAlign w:val="center"/>
          </w:tcPr>
          <w:p w14:paraId="0FA7A4B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WT1024-X-HI</w:t>
            </w:r>
          </w:p>
        </w:tc>
        <w:tc>
          <w:tcPr>
            <w:tcW w:w="650" w:type="dxa"/>
            <w:gridSpan w:val="2"/>
            <w:shd w:val="clear" w:color="auto" w:fill="auto"/>
            <w:vAlign w:val="center"/>
          </w:tcPr>
          <w:p w14:paraId="0CBFB43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45</w:t>
            </w:r>
          </w:p>
        </w:tc>
        <w:tc>
          <w:tcPr>
            <w:tcW w:w="712" w:type="dxa"/>
            <w:gridSpan w:val="2"/>
            <w:shd w:val="clear" w:color="auto" w:fill="auto"/>
            <w:vAlign w:val="center"/>
          </w:tcPr>
          <w:p w14:paraId="42676FD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台</w:t>
            </w:r>
          </w:p>
        </w:tc>
        <w:tc>
          <w:tcPr>
            <w:tcW w:w="1336" w:type="dxa"/>
            <w:shd w:val="clear" w:color="auto" w:fill="auto"/>
            <w:vAlign w:val="center"/>
          </w:tcPr>
          <w:p w14:paraId="4A2AA0A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124F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25" w:hRule="atLeast"/>
        </w:trPr>
        <w:tc>
          <w:tcPr>
            <w:tcW w:w="631" w:type="dxa"/>
            <w:shd w:val="clear" w:color="auto" w:fill="auto"/>
            <w:vAlign w:val="center"/>
          </w:tcPr>
          <w:p w14:paraId="567F399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w:t>
            </w:r>
          </w:p>
        </w:tc>
        <w:tc>
          <w:tcPr>
            <w:tcW w:w="1950" w:type="dxa"/>
            <w:gridSpan w:val="2"/>
            <w:shd w:val="clear" w:color="auto" w:fill="auto"/>
            <w:vAlign w:val="center"/>
          </w:tcPr>
          <w:p w14:paraId="07FF6FE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万兆单模光模块</w:t>
            </w:r>
          </w:p>
        </w:tc>
        <w:tc>
          <w:tcPr>
            <w:tcW w:w="1245" w:type="dxa"/>
            <w:gridSpan w:val="3"/>
            <w:shd w:val="clear" w:color="auto" w:fill="auto"/>
            <w:vAlign w:val="center"/>
          </w:tcPr>
          <w:p w14:paraId="3B112CF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H3C</w:t>
            </w:r>
          </w:p>
        </w:tc>
        <w:tc>
          <w:tcPr>
            <w:tcW w:w="1997" w:type="dxa"/>
            <w:gridSpan w:val="2"/>
            <w:shd w:val="clear" w:color="auto" w:fill="auto"/>
            <w:vAlign w:val="center"/>
          </w:tcPr>
          <w:p w14:paraId="1313B66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SFP-XG-LX-SM1310-D</w:t>
            </w:r>
          </w:p>
        </w:tc>
        <w:tc>
          <w:tcPr>
            <w:tcW w:w="650" w:type="dxa"/>
            <w:gridSpan w:val="2"/>
            <w:shd w:val="clear" w:color="auto" w:fill="auto"/>
            <w:vAlign w:val="center"/>
          </w:tcPr>
          <w:p w14:paraId="3A64FB0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184</w:t>
            </w:r>
          </w:p>
        </w:tc>
        <w:tc>
          <w:tcPr>
            <w:tcW w:w="712" w:type="dxa"/>
            <w:gridSpan w:val="2"/>
            <w:shd w:val="clear" w:color="auto" w:fill="auto"/>
            <w:vAlign w:val="center"/>
          </w:tcPr>
          <w:p w14:paraId="5287F6D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1336" w:type="dxa"/>
            <w:shd w:val="clear" w:color="auto" w:fill="auto"/>
            <w:vAlign w:val="center"/>
          </w:tcPr>
          <w:p w14:paraId="6D2E85D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55BB5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25" w:hRule="atLeast"/>
        </w:trPr>
        <w:tc>
          <w:tcPr>
            <w:tcW w:w="631" w:type="dxa"/>
            <w:shd w:val="clear" w:color="auto" w:fill="auto"/>
            <w:vAlign w:val="center"/>
          </w:tcPr>
          <w:p w14:paraId="2E7C5F8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p>
        </w:tc>
        <w:tc>
          <w:tcPr>
            <w:tcW w:w="1950" w:type="dxa"/>
            <w:gridSpan w:val="2"/>
            <w:shd w:val="clear" w:color="auto" w:fill="auto"/>
            <w:vAlign w:val="center"/>
          </w:tcPr>
          <w:p w14:paraId="5A2278C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分布式面板AP</w:t>
            </w:r>
          </w:p>
        </w:tc>
        <w:tc>
          <w:tcPr>
            <w:tcW w:w="1245" w:type="dxa"/>
            <w:gridSpan w:val="3"/>
            <w:shd w:val="clear" w:color="auto" w:fill="auto"/>
            <w:vAlign w:val="center"/>
          </w:tcPr>
          <w:p w14:paraId="45440C6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H3C</w:t>
            </w:r>
          </w:p>
        </w:tc>
        <w:tc>
          <w:tcPr>
            <w:tcW w:w="1997" w:type="dxa"/>
            <w:gridSpan w:val="2"/>
            <w:shd w:val="clear" w:color="auto" w:fill="auto"/>
            <w:vAlign w:val="center"/>
          </w:tcPr>
          <w:p w14:paraId="1B66F8F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WTU632H-IOT</w:t>
            </w:r>
          </w:p>
        </w:tc>
        <w:tc>
          <w:tcPr>
            <w:tcW w:w="650" w:type="dxa"/>
            <w:gridSpan w:val="2"/>
            <w:shd w:val="clear" w:color="auto" w:fill="auto"/>
            <w:vAlign w:val="center"/>
          </w:tcPr>
          <w:p w14:paraId="0D9A97C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674</w:t>
            </w:r>
          </w:p>
        </w:tc>
        <w:tc>
          <w:tcPr>
            <w:tcW w:w="712" w:type="dxa"/>
            <w:gridSpan w:val="2"/>
            <w:shd w:val="clear" w:color="auto" w:fill="auto"/>
            <w:vAlign w:val="center"/>
          </w:tcPr>
          <w:p w14:paraId="1541CC7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台</w:t>
            </w:r>
          </w:p>
        </w:tc>
        <w:tc>
          <w:tcPr>
            <w:tcW w:w="1336" w:type="dxa"/>
            <w:shd w:val="clear" w:color="auto" w:fill="auto"/>
            <w:vAlign w:val="center"/>
          </w:tcPr>
          <w:p w14:paraId="3E6E5F4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C4A6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 w:type="dxa"/>
          <w:trHeight w:val="525" w:hRule="atLeast"/>
        </w:trPr>
        <w:tc>
          <w:tcPr>
            <w:tcW w:w="631" w:type="dxa"/>
            <w:shd w:val="clear" w:color="auto" w:fill="auto"/>
            <w:vAlign w:val="center"/>
          </w:tcPr>
          <w:p w14:paraId="5799436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w:t>
            </w:r>
          </w:p>
        </w:tc>
        <w:tc>
          <w:tcPr>
            <w:tcW w:w="1950" w:type="dxa"/>
            <w:gridSpan w:val="2"/>
            <w:shd w:val="clear" w:color="auto" w:fill="auto"/>
            <w:vAlign w:val="center"/>
          </w:tcPr>
          <w:p w14:paraId="7F2B0FC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放装式吸顶AP</w:t>
            </w:r>
          </w:p>
        </w:tc>
        <w:tc>
          <w:tcPr>
            <w:tcW w:w="1245" w:type="dxa"/>
            <w:gridSpan w:val="3"/>
            <w:shd w:val="clear" w:color="auto" w:fill="auto"/>
            <w:vAlign w:val="center"/>
          </w:tcPr>
          <w:p w14:paraId="49878F4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H3C</w:t>
            </w:r>
          </w:p>
        </w:tc>
        <w:tc>
          <w:tcPr>
            <w:tcW w:w="1997" w:type="dxa"/>
            <w:gridSpan w:val="2"/>
            <w:shd w:val="clear" w:color="auto" w:fill="auto"/>
            <w:vAlign w:val="center"/>
          </w:tcPr>
          <w:p w14:paraId="670A381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WA6520</w:t>
            </w:r>
          </w:p>
        </w:tc>
        <w:tc>
          <w:tcPr>
            <w:tcW w:w="650" w:type="dxa"/>
            <w:gridSpan w:val="2"/>
            <w:shd w:val="clear" w:color="auto" w:fill="auto"/>
            <w:vAlign w:val="center"/>
          </w:tcPr>
          <w:p w14:paraId="1B29A98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651</w:t>
            </w:r>
          </w:p>
        </w:tc>
        <w:tc>
          <w:tcPr>
            <w:tcW w:w="712" w:type="dxa"/>
            <w:gridSpan w:val="2"/>
            <w:shd w:val="clear" w:color="auto" w:fill="auto"/>
            <w:vAlign w:val="center"/>
          </w:tcPr>
          <w:p w14:paraId="5CB38B2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台</w:t>
            </w:r>
          </w:p>
        </w:tc>
        <w:tc>
          <w:tcPr>
            <w:tcW w:w="1336" w:type="dxa"/>
            <w:shd w:val="clear" w:color="auto" w:fill="auto"/>
            <w:vAlign w:val="center"/>
          </w:tcPr>
          <w:p w14:paraId="4C63568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4134F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300" w:hRule="atLeast"/>
        </w:trPr>
        <w:tc>
          <w:tcPr>
            <w:tcW w:w="3826" w:type="dxa"/>
            <w:gridSpan w:val="6"/>
            <w:shd w:val="clear" w:color="auto" w:fill="auto"/>
            <w:vAlign w:val="center"/>
          </w:tcPr>
          <w:p w14:paraId="1ED382F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（四）内网-安全部分</w:t>
            </w:r>
          </w:p>
        </w:tc>
        <w:tc>
          <w:tcPr>
            <w:tcW w:w="1997" w:type="dxa"/>
            <w:gridSpan w:val="2"/>
            <w:shd w:val="clear" w:color="auto" w:fill="auto"/>
            <w:vAlign w:val="center"/>
          </w:tcPr>
          <w:p w14:paraId="7A9488B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650" w:type="dxa"/>
            <w:gridSpan w:val="2"/>
            <w:shd w:val="clear" w:color="auto" w:fill="auto"/>
            <w:vAlign w:val="center"/>
          </w:tcPr>
          <w:p w14:paraId="2766D6B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2" w:type="dxa"/>
            <w:gridSpan w:val="2"/>
            <w:shd w:val="clear" w:color="auto" w:fill="auto"/>
            <w:vAlign w:val="center"/>
          </w:tcPr>
          <w:p w14:paraId="6E25BC7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336" w:type="dxa"/>
            <w:shd w:val="clear" w:color="auto" w:fill="auto"/>
            <w:vAlign w:val="center"/>
          </w:tcPr>
          <w:p w14:paraId="5C35597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173FA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85" w:hRule="atLeast"/>
        </w:trPr>
        <w:tc>
          <w:tcPr>
            <w:tcW w:w="631" w:type="dxa"/>
            <w:shd w:val="clear" w:color="auto" w:fill="auto"/>
            <w:vAlign w:val="center"/>
          </w:tcPr>
          <w:p w14:paraId="4E3BC27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950" w:type="dxa"/>
            <w:gridSpan w:val="2"/>
            <w:shd w:val="clear" w:color="auto" w:fill="auto"/>
            <w:vAlign w:val="center"/>
          </w:tcPr>
          <w:p w14:paraId="5DE2582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网管平台</w:t>
            </w:r>
          </w:p>
        </w:tc>
        <w:tc>
          <w:tcPr>
            <w:tcW w:w="1245" w:type="dxa"/>
            <w:gridSpan w:val="3"/>
            <w:shd w:val="clear" w:color="auto" w:fill="auto"/>
            <w:vAlign w:val="center"/>
          </w:tcPr>
          <w:p w14:paraId="120C621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H3C</w:t>
            </w:r>
          </w:p>
        </w:tc>
        <w:tc>
          <w:tcPr>
            <w:tcW w:w="1997" w:type="dxa"/>
            <w:gridSpan w:val="2"/>
            <w:shd w:val="clear" w:color="auto" w:fill="auto"/>
            <w:vAlign w:val="center"/>
          </w:tcPr>
          <w:p w14:paraId="2D7230A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iMC</w:t>
            </w:r>
          </w:p>
        </w:tc>
        <w:tc>
          <w:tcPr>
            <w:tcW w:w="650" w:type="dxa"/>
            <w:gridSpan w:val="2"/>
            <w:shd w:val="clear" w:color="auto" w:fill="auto"/>
            <w:vAlign w:val="center"/>
          </w:tcPr>
          <w:p w14:paraId="650A7F6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712" w:type="dxa"/>
            <w:gridSpan w:val="2"/>
            <w:shd w:val="clear" w:color="auto" w:fill="auto"/>
            <w:vAlign w:val="center"/>
          </w:tcPr>
          <w:p w14:paraId="5DF4C92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套</w:t>
            </w:r>
          </w:p>
        </w:tc>
        <w:tc>
          <w:tcPr>
            <w:tcW w:w="1336" w:type="dxa"/>
            <w:shd w:val="clear" w:color="auto" w:fill="auto"/>
            <w:vAlign w:val="center"/>
          </w:tcPr>
          <w:p w14:paraId="2236D25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8379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85" w:hRule="atLeast"/>
        </w:trPr>
        <w:tc>
          <w:tcPr>
            <w:tcW w:w="631" w:type="dxa"/>
            <w:shd w:val="clear" w:color="auto" w:fill="auto"/>
            <w:vAlign w:val="center"/>
          </w:tcPr>
          <w:p w14:paraId="546217E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1950" w:type="dxa"/>
            <w:gridSpan w:val="2"/>
            <w:shd w:val="clear" w:color="auto" w:fill="auto"/>
            <w:vAlign w:val="center"/>
          </w:tcPr>
          <w:p w14:paraId="48CCC62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安全汇聚交换机</w:t>
            </w:r>
          </w:p>
        </w:tc>
        <w:tc>
          <w:tcPr>
            <w:tcW w:w="1245" w:type="dxa"/>
            <w:gridSpan w:val="3"/>
            <w:shd w:val="clear" w:color="auto" w:fill="auto"/>
            <w:vAlign w:val="center"/>
          </w:tcPr>
          <w:p w14:paraId="59CAA57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H3C</w:t>
            </w:r>
          </w:p>
        </w:tc>
        <w:tc>
          <w:tcPr>
            <w:tcW w:w="1997" w:type="dxa"/>
            <w:gridSpan w:val="2"/>
            <w:shd w:val="clear" w:color="auto" w:fill="auto"/>
            <w:vAlign w:val="center"/>
          </w:tcPr>
          <w:p w14:paraId="7F77CF2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S5560X-30C-EI</w:t>
            </w:r>
          </w:p>
        </w:tc>
        <w:tc>
          <w:tcPr>
            <w:tcW w:w="650" w:type="dxa"/>
            <w:gridSpan w:val="2"/>
            <w:shd w:val="clear" w:color="auto" w:fill="auto"/>
            <w:vAlign w:val="center"/>
          </w:tcPr>
          <w:p w14:paraId="3BEC833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712" w:type="dxa"/>
            <w:gridSpan w:val="2"/>
            <w:shd w:val="clear" w:color="auto" w:fill="auto"/>
            <w:vAlign w:val="center"/>
          </w:tcPr>
          <w:p w14:paraId="6894E8E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台</w:t>
            </w:r>
          </w:p>
        </w:tc>
        <w:tc>
          <w:tcPr>
            <w:tcW w:w="1336" w:type="dxa"/>
            <w:shd w:val="clear" w:color="auto" w:fill="auto"/>
            <w:vAlign w:val="center"/>
          </w:tcPr>
          <w:p w14:paraId="26188FC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842B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300" w:hRule="atLeast"/>
        </w:trPr>
        <w:tc>
          <w:tcPr>
            <w:tcW w:w="3826" w:type="dxa"/>
            <w:gridSpan w:val="6"/>
            <w:shd w:val="clear" w:color="auto" w:fill="auto"/>
            <w:vAlign w:val="center"/>
          </w:tcPr>
          <w:p w14:paraId="32D255F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1.2医院外网系统</w:t>
            </w:r>
          </w:p>
        </w:tc>
        <w:tc>
          <w:tcPr>
            <w:tcW w:w="1997" w:type="dxa"/>
            <w:gridSpan w:val="2"/>
            <w:shd w:val="clear" w:color="auto" w:fill="auto"/>
            <w:vAlign w:val="center"/>
          </w:tcPr>
          <w:p w14:paraId="3CC9E68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650" w:type="dxa"/>
            <w:gridSpan w:val="2"/>
            <w:shd w:val="clear" w:color="auto" w:fill="auto"/>
            <w:vAlign w:val="center"/>
          </w:tcPr>
          <w:p w14:paraId="2FF874B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2" w:type="dxa"/>
            <w:gridSpan w:val="2"/>
            <w:shd w:val="clear" w:color="auto" w:fill="auto"/>
            <w:vAlign w:val="center"/>
          </w:tcPr>
          <w:p w14:paraId="7814A9D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336" w:type="dxa"/>
            <w:shd w:val="clear" w:color="auto" w:fill="auto"/>
            <w:vAlign w:val="center"/>
          </w:tcPr>
          <w:p w14:paraId="68D6EAC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5257D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300" w:hRule="atLeast"/>
        </w:trPr>
        <w:tc>
          <w:tcPr>
            <w:tcW w:w="3826" w:type="dxa"/>
            <w:gridSpan w:val="6"/>
            <w:shd w:val="clear" w:color="auto" w:fill="auto"/>
            <w:vAlign w:val="center"/>
          </w:tcPr>
          <w:p w14:paraId="69D67B5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（一）外网－有线网络</w:t>
            </w:r>
          </w:p>
        </w:tc>
        <w:tc>
          <w:tcPr>
            <w:tcW w:w="1997" w:type="dxa"/>
            <w:gridSpan w:val="2"/>
            <w:shd w:val="clear" w:color="auto" w:fill="auto"/>
            <w:vAlign w:val="center"/>
          </w:tcPr>
          <w:p w14:paraId="4BDD723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650" w:type="dxa"/>
            <w:gridSpan w:val="2"/>
            <w:shd w:val="clear" w:color="auto" w:fill="auto"/>
            <w:vAlign w:val="center"/>
          </w:tcPr>
          <w:p w14:paraId="7294DA7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2" w:type="dxa"/>
            <w:gridSpan w:val="2"/>
            <w:shd w:val="clear" w:color="auto" w:fill="auto"/>
            <w:vAlign w:val="center"/>
          </w:tcPr>
          <w:p w14:paraId="0355D66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336" w:type="dxa"/>
            <w:shd w:val="clear" w:color="auto" w:fill="auto"/>
            <w:vAlign w:val="center"/>
          </w:tcPr>
          <w:p w14:paraId="0AF7EC9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19B7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 w:type="dxa"/>
          <w:trHeight w:val="285" w:hRule="atLeast"/>
        </w:trPr>
        <w:tc>
          <w:tcPr>
            <w:tcW w:w="631" w:type="dxa"/>
            <w:shd w:val="clear" w:color="auto" w:fill="auto"/>
            <w:vAlign w:val="center"/>
          </w:tcPr>
          <w:p w14:paraId="2009AFA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950" w:type="dxa"/>
            <w:gridSpan w:val="2"/>
            <w:shd w:val="clear" w:color="auto" w:fill="auto"/>
            <w:vAlign w:val="center"/>
          </w:tcPr>
          <w:p w14:paraId="2F0020B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外网核心交换机</w:t>
            </w:r>
          </w:p>
        </w:tc>
        <w:tc>
          <w:tcPr>
            <w:tcW w:w="1245" w:type="dxa"/>
            <w:gridSpan w:val="3"/>
            <w:shd w:val="clear" w:color="auto" w:fill="auto"/>
            <w:vAlign w:val="center"/>
          </w:tcPr>
          <w:p w14:paraId="705472C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H3C</w:t>
            </w:r>
          </w:p>
        </w:tc>
        <w:tc>
          <w:tcPr>
            <w:tcW w:w="1997" w:type="dxa"/>
            <w:gridSpan w:val="2"/>
            <w:shd w:val="clear" w:color="auto" w:fill="auto"/>
            <w:vAlign w:val="center"/>
          </w:tcPr>
          <w:p w14:paraId="6046553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S7506X</w:t>
            </w:r>
          </w:p>
        </w:tc>
        <w:tc>
          <w:tcPr>
            <w:tcW w:w="650" w:type="dxa"/>
            <w:gridSpan w:val="2"/>
            <w:shd w:val="clear" w:color="auto" w:fill="auto"/>
            <w:vAlign w:val="center"/>
          </w:tcPr>
          <w:p w14:paraId="3FE547D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712" w:type="dxa"/>
            <w:gridSpan w:val="2"/>
            <w:shd w:val="clear" w:color="auto" w:fill="auto"/>
            <w:vAlign w:val="center"/>
          </w:tcPr>
          <w:p w14:paraId="1996E41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台</w:t>
            </w:r>
          </w:p>
        </w:tc>
        <w:tc>
          <w:tcPr>
            <w:tcW w:w="1336" w:type="dxa"/>
            <w:shd w:val="clear" w:color="auto" w:fill="auto"/>
            <w:vAlign w:val="center"/>
          </w:tcPr>
          <w:p w14:paraId="0042A6F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要求原厂维保服务</w:t>
            </w:r>
          </w:p>
        </w:tc>
      </w:tr>
      <w:tr w14:paraId="57EC4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 w:type="dxa"/>
          <w:trHeight w:val="285" w:hRule="atLeast"/>
        </w:trPr>
        <w:tc>
          <w:tcPr>
            <w:tcW w:w="631" w:type="dxa"/>
            <w:shd w:val="clear" w:color="auto" w:fill="auto"/>
            <w:vAlign w:val="center"/>
          </w:tcPr>
          <w:p w14:paraId="374ADE6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1950" w:type="dxa"/>
            <w:gridSpan w:val="2"/>
            <w:shd w:val="clear" w:color="auto" w:fill="auto"/>
            <w:vAlign w:val="center"/>
          </w:tcPr>
          <w:p w14:paraId="557C87B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外网汇聚交换机</w:t>
            </w:r>
          </w:p>
        </w:tc>
        <w:tc>
          <w:tcPr>
            <w:tcW w:w="1245" w:type="dxa"/>
            <w:gridSpan w:val="3"/>
            <w:shd w:val="clear" w:color="auto" w:fill="auto"/>
            <w:vAlign w:val="center"/>
          </w:tcPr>
          <w:p w14:paraId="68852F6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H3C</w:t>
            </w:r>
          </w:p>
        </w:tc>
        <w:tc>
          <w:tcPr>
            <w:tcW w:w="1997" w:type="dxa"/>
            <w:gridSpan w:val="2"/>
            <w:shd w:val="clear" w:color="auto" w:fill="auto"/>
            <w:vAlign w:val="center"/>
          </w:tcPr>
          <w:p w14:paraId="0DE3B7D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S5560X-54F-EI</w:t>
            </w:r>
          </w:p>
        </w:tc>
        <w:tc>
          <w:tcPr>
            <w:tcW w:w="650" w:type="dxa"/>
            <w:gridSpan w:val="2"/>
            <w:shd w:val="clear" w:color="auto" w:fill="auto"/>
            <w:vAlign w:val="center"/>
          </w:tcPr>
          <w:p w14:paraId="71ED00F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w:t>
            </w:r>
          </w:p>
        </w:tc>
        <w:tc>
          <w:tcPr>
            <w:tcW w:w="712" w:type="dxa"/>
            <w:gridSpan w:val="2"/>
            <w:shd w:val="clear" w:color="auto" w:fill="auto"/>
            <w:vAlign w:val="center"/>
          </w:tcPr>
          <w:p w14:paraId="6391176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台</w:t>
            </w:r>
          </w:p>
        </w:tc>
        <w:tc>
          <w:tcPr>
            <w:tcW w:w="1336" w:type="dxa"/>
            <w:shd w:val="clear" w:color="auto" w:fill="auto"/>
            <w:vAlign w:val="center"/>
          </w:tcPr>
          <w:p w14:paraId="0C850E0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9550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 w:type="dxa"/>
          <w:trHeight w:val="285" w:hRule="atLeast"/>
        </w:trPr>
        <w:tc>
          <w:tcPr>
            <w:tcW w:w="631" w:type="dxa"/>
            <w:shd w:val="clear" w:color="auto" w:fill="auto"/>
            <w:vAlign w:val="center"/>
          </w:tcPr>
          <w:p w14:paraId="286B74A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w:t>
            </w:r>
          </w:p>
        </w:tc>
        <w:tc>
          <w:tcPr>
            <w:tcW w:w="1950" w:type="dxa"/>
            <w:gridSpan w:val="2"/>
            <w:shd w:val="clear" w:color="auto" w:fill="auto"/>
            <w:vAlign w:val="center"/>
          </w:tcPr>
          <w:p w14:paraId="49BE27F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24口接入交换机</w:t>
            </w:r>
          </w:p>
        </w:tc>
        <w:tc>
          <w:tcPr>
            <w:tcW w:w="1245" w:type="dxa"/>
            <w:gridSpan w:val="3"/>
            <w:shd w:val="clear" w:color="auto" w:fill="auto"/>
            <w:vAlign w:val="center"/>
          </w:tcPr>
          <w:p w14:paraId="5BAD877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H3C</w:t>
            </w:r>
          </w:p>
        </w:tc>
        <w:tc>
          <w:tcPr>
            <w:tcW w:w="1997" w:type="dxa"/>
            <w:gridSpan w:val="2"/>
            <w:shd w:val="clear" w:color="auto" w:fill="auto"/>
            <w:vAlign w:val="center"/>
          </w:tcPr>
          <w:p w14:paraId="5E5EC1F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S5130S-28P-EI</w:t>
            </w:r>
          </w:p>
        </w:tc>
        <w:tc>
          <w:tcPr>
            <w:tcW w:w="650" w:type="dxa"/>
            <w:gridSpan w:val="2"/>
            <w:shd w:val="clear" w:color="auto" w:fill="auto"/>
            <w:vAlign w:val="center"/>
          </w:tcPr>
          <w:p w14:paraId="5F0C644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109</w:t>
            </w:r>
          </w:p>
        </w:tc>
        <w:tc>
          <w:tcPr>
            <w:tcW w:w="712" w:type="dxa"/>
            <w:gridSpan w:val="2"/>
            <w:shd w:val="clear" w:color="auto" w:fill="auto"/>
            <w:vAlign w:val="center"/>
          </w:tcPr>
          <w:p w14:paraId="1E11CA9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台</w:t>
            </w:r>
          </w:p>
        </w:tc>
        <w:tc>
          <w:tcPr>
            <w:tcW w:w="1336" w:type="dxa"/>
            <w:shd w:val="clear" w:color="auto" w:fill="auto"/>
            <w:vAlign w:val="center"/>
          </w:tcPr>
          <w:p w14:paraId="03ADFD4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13713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85" w:hRule="atLeast"/>
        </w:trPr>
        <w:tc>
          <w:tcPr>
            <w:tcW w:w="631" w:type="dxa"/>
            <w:shd w:val="clear" w:color="auto" w:fill="auto"/>
            <w:vAlign w:val="center"/>
          </w:tcPr>
          <w:p w14:paraId="02644E7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p>
        </w:tc>
        <w:tc>
          <w:tcPr>
            <w:tcW w:w="1950" w:type="dxa"/>
            <w:gridSpan w:val="2"/>
            <w:shd w:val="clear" w:color="auto" w:fill="auto"/>
            <w:vAlign w:val="center"/>
          </w:tcPr>
          <w:p w14:paraId="510474F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48口接入交换机</w:t>
            </w:r>
          </w:p>
        </w:tc>
        <w:tc>
          <w:tcPr>
            <w:tcW w:w="1245" w:type="dxa"/>
            <w:gridSpan w:val="3"/>
            <w:shd w:val="clear" w:color="auto" w:fill="auto"/>
            <w:vAlign w:val="center"/>
          </w:tcPr>
          <w:p w14:paraId="139D413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H3C</w:t>
            </w:r>
          </w:p>
        </w:tc>
        <w:tc>
          <w:tcPr>
            <w:tcW w:w="1997" w:type="dxa"/>
            <w:gridSpan w:val="2"/>
            <w:shd w:val="clear" w:color="auto" w:fill="auto"/>
            <w:vAlign w:val="center"/>
          </w:tcPr>
          <w:p w14:paraId="4FADF6E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S5130S-52P-EI</w:t>
            </w:r>
          </w:p>
        </w:tc>
        <w:tc>
          <w:tcPr>
            <w:tcW w:w="650" w:type="dxa"/>
            <w:gridSpan w:val="2"/>
            <w:shd w:val="clear" w:color="auto" w:fill="auto"/>
            <w:vAlign w:val="center"/>
          </w:tcPr>
          <w:p w14:paraId="6677794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64</w:t>
            </w:r>
          </w:p>
        </w:tc>
        <w:tc>
          <w:tcPr>
            <w:tcW w:w="712" w:type="dxa"/>
            <w:gridSpan w:val="2"/>
            <w:shd w:val="clear" w:color="auto" w:fill="auto"/>
            <w:vAlign w:val="center"/>
          </w:tcPr>
          <w:p w14:paraId="6B5E80C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台</w:t>
            </w:r>
          </w:p>
        </w:tc>
        <w:tc>
          <w:tcPr>
            <w:tcW w:w="1336" w:type="dxa"/>
            <w:shd w:val="clear" w:color="auto" w:fill="auto"/>
            <w:vAlign w:val="center"/>
          </w:tcPr>
          <w:p w14:paraId="3E5967C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4D301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85" w:hRule="atLeast"/>
        </w:trPr>
        <w:tc>
          <w:tcPr>
            <w:tcW w:w="631" w:type="dxa"/>
            <w:shd w:val="clear" w:color="auto" w:fill="auto"/>
            <w:vAlign w:val="center"/>
          </w:tcPr>
          <w:p w14:paraId="62FB761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w:t>
            </w:r>
          </w:p>
        </w:tc>
        <w:tc>
          <w:tcPr>
            <w:tcW w:w="1950" w:type="dxa"/>
            <w:gridSpan w:val="2"/>
            <w:shd w:val="clear" w:color="auto" w:fill="auto"/>
            <w:vAlign w:val="center"/>
          </w:tcPr>
          <w:p w14:paraId="76B7836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数据中心汇聚交换机</w:t>
            </w:r>
          </w:p>
        </w:tc>
        <w:tc>
          <w:tcPr>
            <w:tcW w:w="1245" w:type="dxa"/>
            <w:gridSpan w:val="3"/>
            <w:shd w:val="clear" w:color="auto" w:fill="auto"/>
            <w:vAlign w:val="center"/>
          </w:tcPr>
          <w:p w14:paraId="44DCF17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H3C</w:t>
            </w:r>
          </w:p>
        </w:tc>
        <w:tc>
          <w:tcPr>
            <w:tcW w:w="1997" w:type="dxa"/>
            <w:gridSpan w:val="2"/>
            <w:shd w:val="clear" w:color="auto" w:fill="auto"/>
            <w:vAlign w:val="center"/>
          </w:tcPr>
          <w:p w14:paraId="585E406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S6520X-30QC-EI</w:t>
            </w:r>
          </w:p>
        </w:tc>
        <w:tc>
          <w:tcPr>
            <w:tcW w:w="650" w:type="dxa"/>
            <w:gridSpan w:val="2"/>
            <w:shd w:val="clear" w:color="auto" w:fill="auto"/>
            <w:vAlign w:val="center"/>
          </w:tcPr>
          <w:p w14:paraId="329D056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712" w:type="dxa"/>
            <w:gridSpan w:val="2"/>
            <w:shd w:val="clear" w:color="auto" w:fill="auto"/>
            <w:vAlign w:val="center"/>
          </w:tcPr>
          <w:p w14:paraId="75C6944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台</w:t>
            </w:r>
          </w:p>
        </w:tc>
        <w:tc>
          <w:tcPr>
            <w:tcW w:w="1336" w:type="dxa"/>
            <w:shd w:val="clear" w:color="auto" w:fill="auto"/>
            <w:vAlign w:val="center"/>
          </w:tcPr>
          <w:p w14:paraId="625BDDC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4E89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 w:type="dxa"/>
          <w:trHeight w:val="285" w:hRule="atLeast"/>
        </w:trPr>
        <w:tc>
          <w:tcPr>
            <w:tcW w:w="631" w:type="dxa"/>
            <w:shd w:val="clear" w:color="auto" w:fill="auto"/>
            <w:vAlign w:val="center"/>
          </w:tcPr>
          <w:p w14:paraId="5BAAA84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w:t>
            </w:r>
          </w:p>
        </w:tc>
        <w:tc>
          <w:tcPr>
            <w:tcW w:w="1950" w:type="dxa"/>
            <w:gridSpan w:val="2"/>
            <w:shd w:val="clear" w:color="auto" w:fill="auto"/>
            <w:vAlign w:val="center"/>
          </w:tcPr>
          <w:p w14:paraId="6429444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万兆单模光模块</w:t>
            </w:r>
          </w:p>
        </w:tc>
        <w:tc>
          <w:tcPr>
            <w:tcW w:w="1245" w:type="dxa"/>
            <w:gridSpan w:val="3"/>
            <w:shd w:val="clear" w:color="auto" w:fill="auto"/>
            <w:vAlign w:val="center"/>
          </w:tcPr>
          <w:p w14:paraId="6B28F67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H3C</w:t>
            </w:r>
          </w:p>
        </w:tc>
        <w:tc>
          <w:tcPr>
            <w:tcW w:w="1997" w:type="dxa"/>
            <w:gridSpan w:val="2"/>
            <w:shd w:val="clear" w:color="auto" w:fill="auto"/>
            <w:vAlign w:val="center"/>
          </w:tcPr>
          <w:p w14:paraId="3C3B858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SFP-XG-LX-SM1310-D</w:t>
            </w:r>
          </w:p>
        </w:tc>
        <w:tc>
          <w:tcPr>
            <w:tcW w:w="650" w:type="dxa"/>
            <w:gridSpan w:val="2"/>
            <w:shd w:val="clear" w:color="auto" w:fill="auto"/>
            <w:vAlign w:val="center"/>
          </w:tcPr>
          <w:p w14:paraId="1BDDFC7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20</w:t>
            </w:r>
          </w:p>
        </w:tc>
        <w:tc>
          <w:tcPr>
            <w:tcW w:w="712" w:type="dxa"/>
            <w:gridSpan w:val="2"/>
            <w:shd w:val="clear" w:color="auto" w:fill="auto"/>
            <w:vAlign w:val="center"/>
          </w:tcPr>
          <w:p w14:paraId="504F162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1336" w:type="dxa"/>
            <w:shd w:val="clear" w:color="auto" w:fill="auto"/>
            <w:vAlign w:val="center"/>
          </w:tcPr>
          <w:p w14:paraId="34158E3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0B25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 w:type="dxa"/>
          <w:trHeight w:val="285" w:hRule="atLeast"/>
        </w:trPr>
        <w:tc>
          <w:tcPr>
            <w:tcW w:w="631" w:type="dxa"/>
            <w:shd w:val="clear" w:color="auto" w:fill="auto"/>
            <w:vAlign w:val="center"/>
          </w:tcPr>
          <w:p w14:paraId="326AAA8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w:t>
            </w:r>
          </w:p>
        </w:tc>
        <w:tc>
          <w:tcPr>
            <w:tcW w:w="1950" w:type="dxa"/>
            <w:gridSpan w:val="2"/>
            <w:shd w:val="clear" w:color="auto" w:fill="auto"/>
            <w:vAlign w:val="center"/>
          </w:tcPr>
          <w:p w14:paraId="38479F3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千兆单模光模块</w:t>
            </w:r>
          </w:p>
        </w:tc>
        <w:tc>
          <w:tcPr>
            <w:tcW w:w="1245" w:type="dxa"/>
            <w:gridSpan w:val="3"/>
            <w:shd w:val="clear" w:color="auto" w:fill="auto"/>
            <w:vAlign w:val="center"/>
          </w:tcPr>
          <w:p w14:paraId="44E6C7A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H3C</w:t>
            </w:r>
          </w:p>
        </w:tc>
        <w:tc>
          <w:tcPr>
            <w:tcW w:w="1997" w:type="dxa"/>
            <w:gridSpan w:val="2"/>
            <w:shd w:val="clear" w:color="auto" w:fill="auto"/>
            <w:vAlign w:val="center"/>
          </w:tcPr>
          <w:p w14:paraId="062C79A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SFP-GE-LX-SM1310-D</w:t>
            </w:r>
          </w:p>
        </w:tc>
        <w:tc>
          <w:tcPr>
            <w:tcW w:w="650" w:type="dxa"/>
            <w:gridSpan w:val="2"/>
            <w:shd w:val="clear" w:color="auto" w:fill="auto"/>
            <w:vAlign w:val="center"/>
          </w:tcPr>
          <w:p w14:paraId="2970F2F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353</w:t>
            </w:r>
          </w:p>
        </w:tc>
        <w:tc>
          <w:tcPr>
            <w:tcW w:w="712" w:type="dxa"/>
            <w:gridSpan w:val="2"/>
            <w:shd w:val="clear" w:color="auto" w:fill="auto"/>
            <w:vAlign w:val="center"/>
          </w:tcPr>
          <w:p w14:paraId="4F61B05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1336" w:type="dxa"/>
            <w:shd w:val="clear" w:color="auto" w:fill="auto"/>
            <w:vAlign w:val="center"/>
          </w:tcPr>
          <w:p w14:paraId="02DFE36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45EBF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300" w:hRule="atLeast"/>
        </w:trPr>
        <w:tc>
          <w:tcPr>
            <w:tcW w:w="3826" w:type="dxa"/>
            <w:gridSpan w:val="6"/>
            <w:shd w:val="clear" w:color="auto" w:fill="auto"/>
            <w:vAlign w:val="center"/>
          </w:tcPr>
          <w:p w14:paraId="1BF3190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（二）外网-安全部分</w:t>
            </w:r>
          </w:p>
        </w:tc>
        <w:tc>
          <w:tcPr>
            <w:tcW w:w="1997" w:type="dxa"/>
            <w:gridSpan w:val="2"/>
            <w:shd w:val="clear" w:color="auto" w:fill="auto"/>
            <w:vAlign w:val="center"/>
          </w:tcPr>
          <w:p w14:paraId="6639CBB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650" w:type="dxa"/>
            <w:gridSpan w:val="2"/>
            <w:shd w:val="clear" w:color="auto" w:fill="auto"/>
            <w:vAlign w:val="center"/>
          </w:tcPr>
          <w:p w14:paraId="3DBB1E0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2" w:type="dxa"/>
            <w:gridSpan w:val="2"/>
            <w:shd w:val="clear" w:color="auto" w:fill="auto"/>
            <w:vAlign w:val="center"/>
          </w:tcPr>
          <w:p w14:paraId="5B8D995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336" w:type="dxa"/>
            <w:shd w:val="clear" w:color="auto" w:fill="auto"/>
            <w:vAlign w:val="center"/>
          </w:tcPr>
          <w:p w14:paraId="3FC8E61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7EC10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 w:type="dxa"/>
          <w:trHeight w:val="285" w:hRule="atLeast"/>
        </w:trPr>
        <w:tc>
          <w:tcPr>
            <w:tcW w:w="631" w:type="dxa"/>
            <w:shd w:val="clear" w:color="auto" w:fill="auto"/>
            <w:vAlign w:val="center"/>
          </w:tcPr>
          <w:p w14:paraId="70D4791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950" w:type="dxa"/>
            <w:gridSpan w:val="2"/>
            <w:shd w:val="clear" w:color="auto" w:fill="auto"/>
            <w:vAlign w:val="center"/>
          </w:tcPr>
          <w:p w14:paraId="2012FC4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网管平台</w:t>
            </w:r>
          </w:p>
        </w:tc>
        <w:tc>
          <w:tcPr>
            <w:tcW w:w="1245" w:type="dxa"/>
            <w:gridSpan w:val="3"/>
            <w:shd w:val="clear" w:color="auto" w:fill="auto"/>
            <w:vAlign w:val="center"/>
          </w:tcPr>
          <w:p w14:paraId="060733B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H3C</w:t>
            </w:r>
          </w:p>
        </w:tc>
        <w:tc>
          <w:tcPr>
            <w:tcW w:w="1997" w:type="dxa"/>
            <w:gridSpan w:val="2"/>
            <w:shd w:val="clear" w:color="auto" w:fill="auto"/>
            <w:vAlign w:val="center"/>
          </w:tcPr>
          <w:p w14:paraId="2525C36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iMC</w:t>
            </w:r>
          </w:p>
        </w:tc>
        <w:tc>
          <w:tcPr>
            <w:tcW w:w="650" w:type="dxa"/>
            <w:gridSpan w:val="2"/>
            <w:shd w:val="clear" w:color="auto" w:fill="auto"/>
            <w:vAlign w:val="center"/>
          </w:tcPr>
          <w:p w14:paraId="6B0CC7C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712" w:type="dxa"/>
            <w:gridSpan w:val="2"/>
            <w:shd w:val="clear" w:color="auto" w:fill="auto"/>
            <w:vAlign w:val="center"/>
          </w:tcPr>
          <w:p w14:paraId="6281824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套</w:t>
            </w:r>
          </w:p>
        </w:tc>
        <w:tc>
          <w:tcPr>
            <w:tcW w:w="1336" w:type="dxa"/>
            <w:shd w:val="clear" w:color="auto" w:fill="auto"/>
            <w:vAlign w:val="center"/>
          </w:tcPr>
          <w:p w14:paraId="4C47FB9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729A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85" w:hRule="atLeast"/>
        </w:trPr>
        <w:tc>
          <w:tcPr>
            <w:tcW w:w="631" w:type="dxa"/>
            <w:shd w:val="clear" w:color="auto" w:fill="auto"/>
            <w:vAlign w:val="center"/>
          </w:tcPr>
          <w:p w14:paraId="29411EA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1950" w:type="dxa"/>
            <w:gridSpan w:val="2"/>
            <w:shd w:val="clear" w:color="auto" w:fill="auto"/>
            <w:vAlign w:val="center"/>
          </w:tcPr>
          <w:p w14:paraId="52A1759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安全汇聚交换机</w:t>
            </w:r>
          </w:p>
        </w:tc>
        <w:tc>
          <w:tcPr>
            <w:tcW w:w="1245" w:type="dxa"/>
            <w:gridSpan w:val="3"/>
            <w:shd w:val="clear" w:color="auto" w:fill="auto"/>
            <w:vAlign w:val="center"/>
          </w:tcPr>
          <w:p w14:paraId="18A4EB3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H3C</w:t>
            </w:r>
          </w:p>
        </w:tc>
        <w:tc>
          <w:tcPr>
            <w:tcW w:w="1997" w:type="dxa"/>
            <w:gridSpan w:val="2"/>
            <w:shd w:val="clear" w:color="auto" w:fill="auto"/>
            <w:vAlign w:val="center"/>
          </w:tcPr>
          <w:p w14:paraId="6CEE0C5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S5560X-30C-EI</w:t>
            </w:r>
          </w:p>
        </w:tc>
        <w:tc>
          <w:tcPr>
            <w:tcW w:w="650" w:type="dxa"/>
            <w:gridSpan w:val="2"/>
            <w:shd w:val="clear" w:color="auto" w:fill="auto"/>
            <w:vAlign w:val="center"/>
          </w:tcPr>
          <w:p w14:paraId="3AD8239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712" w:type="dxa"/>
            <w:gridSpan w:val="2"/>
            <w:shd w:val="clear" w:color="auto" w:fill="auto"/>
            <w:vAlign w:val="center"/>
          </w:tcPr>
          <w:p w14:paraId="7A627FF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台</w:t>
            </w:r>
          </w:p>
        </w:tc>
        <w:tc>
          <w:tcPr>
            <w:tcW w:w="1336" w:type="dxa"/>
            <w:shd w:val="clear" w:color="auto" w:fill="auto"/>
            <w:vAlign w:val="center"/>
          </w:tcPr>
          <w:p w14:paraId="4B16014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BD07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 w:type="dxa"/>
          <w:trHeight w:val="300" w:hRule="atLeast"/>
        </w:trPr>
        <w:tc>
          <w:tcPr>
            <w:tcW w:w="3826" w:type="dxa"/>
            <w:gridSpan w:val="6"/>
            <w:shd w:val="clear" w:color="auto" w:fill="auto"/>
            <w:vAlign w:val="center"/>
          </w:tcPr>
          <w:p w14:paraId="64046F4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1.3医院内网布线系统</w:t>
            </w:r>
          </w:p>
        </w:tc>
        <w:tc>
          <w:tcPr>
            <w:tcW w:w="1997" w:type="dxa"/>
            <w:gridSpan w:val="2"/>
            <w:shd w:val="clear" w:color="auto" w:fill="auto"/>
            <w:vAlign w:val="center"/>
          </w:tcPr>
          <w:p w14:paraId="2A5E6D0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650" w:type="dxa"/>
            <w:gridSpan w:val="2"/>
            <w:shd w:val="clear" w:color="auto" w:fill="auto"/>
            <w:vAlign w:val="center"/>
          </w:tcPr>
          <w:p w14:paraId="0C24AF8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2" w:type="dxa"/>
            <w:gridSpan w:val="2"/>
            <w:shd w:val="clear" w:color="auto" w:fill="auto"/>
            <w:vAlign w:val="center"/>
          </w:tcPr>
          <w:p w14:paraId="3A46C62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336" w:type="dxa"/>
            <w:shd w:val="clear" w:color="auto" w:fill="auto"/>
            <w:vAlign w:val="center"/>
          </w:tcPr>
          <w:p w14:paraId="4354EE5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42DA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 w:type="dxa"/>
          <w:trHeight w:val="300" w:hRule="atLeast"/>
        </w:trPr>
        <w:tc>
          <w:tcPr>
            <w:tcW w:w="3826" w:type="dxa"/>
            <w:gridSpan w:val="6"/>
            <w:shd w:val="clear" w:color="auto" w:fill="auto"/>
            <w:vAlign w:val="center"/>
          </w:tcPr>
          <w:p w14:paraId="15257DB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（一）工作区子系统</w:t>
            </w:r>
          </w:p>
        </w:tc>
        <w:tc>
          <w:tcPr>
            <w:tcW w:w="1997" w:type="dxa"/>
            <w:gridSpan w:val="2"/>
            <w:shd w:val="clear" w:color="auto" w:fill="auto"/>
            <w:vAlign w:val="center"/>
          </w:tcPr>
          <w:p w14:paraId="0FFDDE6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650" w:type="dxa"/>
            <w:gridSpan w:val="2"/>
            <w:shd w:val="clear" w:color="auto" w:fill="auto"/>
            <w:vAlign w:val="center"/>
          </w:tcPr>
          <w:p w14:paraId="4BD582B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2" w:type="dxa"/>
            <w:gridSpan w:val="2"/>
            <w:shd w:val="clear" w:color="auto" w:fill="auto"/>
            <w:vAlign w:val="center"/>
          </w:tcPr>
          <w:p w14:paraId="13652FE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336" w:type="dxa"/>
            <w:shd w:val="clear" w:color="auto" w:fill="auto"/>
            <w:vAlign w:val="center"/>
          </w:tcPr>
          <w:p w14:paraId="567493B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7CC2F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 w:type="dxa"/>
          <w:trHeight w:val="525" w:hRule="atLeast"/>
        </w:trPr>
        <w:tc>
          <w:tcPr>
            <w:tcW w:w="631" w:type="dxa"/>
            <w:shd w:val="clear" w:color="auto" w:fill="auto"/>
            <w:vAlign w:val="center"/>
          </w:tcPr>
          <w:p w14:paraId="51999BC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950" w:type="dxa"/>
            <w:gridSpan w:val="2"/>
            <w:shd w:val="clear" w:color="auto" w:fill="auto"/>
            <w:vAlign w:val="center"/>
          </w:tcPr>
          <w:p w14:paraId="59143E3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单口信息插座</w:t>
            </w:r>
          </w:p>
        </w:tc>
        <w:tc>
          <w:tcPr>
            <w:tcW w:w="1245" w:type="dxa"/>
            <w:gridSpan w:val="3"/>
            <w:shd w:val="clear" w:color="auto" w:fill="auto"/>
            <w:vAlign w:val="center"/>
          </w:tcPr>
          <w:p w14:paraId="4F1F1FC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清华同方</w:t>
            </w:r>
          </w:p>
        </w:tc>
        <w:tc>
          <w:tcPr>
            <w:tcW w:w="1997" w:type="dxa"/>
            <w:gridSpan w:val="2"/>
            <w:shd w:val="clear" w:color="auto" w:fill="auto"/>
            <w:vAlign w:val="center"/>
          </w:tcPr>
          <w:p w14:paraId="11A53E7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CF8601-H</w:t>
            </w:r>
          </w:p>
        </w:tc>
        <w:tc>
          <w:tcPr>
            <w:tcW w:w="650" w:type="dxa"/>
            <w:gridSpan w:val="2"/>
            <w:shd w:val="clear" w:color="auto" w:fill="auto"/>
            <w:vAlign w:val="center"/>
          </w:tcPr>
          <w:p w14:paraId="65FF693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2286</w:t>
            </w:r>
          </w:p>
        </w:tc>
        <w:tc>
          <w:tcPr>
            <w:tcW w:w="712" w:type="dxa"/>
            <w:gridSpan w:val="2"/>
            <w:shd w:val="clear" w:color="auto" w:fill="auto"/>
            <w:vAlign w:val="center"/>
          </w:tcPr>
          <w:p w14:paraId="68831CA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1336" w:type="dxa"/>
            <w:shd w:val="clear" w:color="auto" w:fill="auto"/>
            <w:vAlign w:val="center"/>
          </w:tcPr>
          <w:p w14:paraId="79179D4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1138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25" w:hRule="atLeast"/>
        </w:trPr>
        <w:tc>
          <w:tcPr>
            <w:tcW w:w="631" w:type="dxa"/>
            <w:shd w:val="clear" w:color="auto" w:fill="auto"/>
            <w:vAlign w:val="center"/>
          </w:tcPr>
          <w:p w14:paraId="640BD21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1950" w:type="dxa"/>
            <w:gridSpan w:val="2"/>
            <w:shd w:val="clear" w:color="auto" w:fill="auto"/>
            <w:vAlign w:val="center"/>
          </w:tcPr>
          <w:p w14:paraId="77AEBD1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双口信息插座</w:t>
            </w:r>
          </w:p>
        </w:tc>
        <w:tc>
          <w:tcPr>
            <w:tcW w:w="1245" w:type="dxa"/>
            <w:gridSpan w:val="3"/>
            <w:shd w:val="clear" w:color="auto" w:fill="auto"/>
            <w:vAlign w:val="center"/>
          </w:tcPr>
          <w:p w14:paraId="2B525AA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清华同方</w:t>
            </w:r>
          </w:p>
        </w:tc>
        <w:tc>
          <w:tcPr>
            <w:tcW w:w="1997" w:type="dxa"/>
            <w:gridSpan w:val="2"/>
            <w:shd w:val="clear" w:color="auto" w:fill="auto"/>
            <w:vAlign w:val="center"/>
          </w:tcPr>
          <w:p w14:paraId="1FFA494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CF8602-H</w:t>
            </w:r>
          </w:p>
        </w:tc>
        <w:tc>
          <w:tcPr>
            <w:tcW w:w="650" w:type="dxa"/>
            <w:gridSpan w:val="2"/>
            <w:shd w:val="clear" w:color="auto" w:fill="auto"/>
            <w:vAlign w:val="center"/>
          </w:tcPr>
          <w:p w14:paraId="053D6BB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753</w:t>
            </w:r>
          </w:p>
        </w:tc>
        <w:tc>
          <w:tcPr>
            <w:tcW w:w="712" w:type="dxa"/>
            <w:gridSpan w:val="2"/>
            <w:shd w:val="clear" w:color="auto" w:fill="auto"/>
            <w:vAlign w:val="center"/>
          </w:tcPr>
          <w:p w14:paraId="057E347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1336" w:type="dxa"/>
            <w:shd w:val="clear" w:color="auto" w:fill="auto"/>
            <w:vAlign w:val="center"/>
          </w:tcPr>
          <w:p w14:paraId="3632F66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466B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300" w:hRule="atLeast"/>
        </w:trPr>
        <w:tc>
          <w:tcPr>
            <w:tcW w:w="3826" w:type="dxa"/>
            <w:gridSpan w:val="6"/>
            <w:shd w:val="clear" w:color="auto" w:fill="auto"/>
            <w:vAlign w:val="center"/>
          </w:tcPr>
          <w:p w14:paraId="0047C14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（二）电信间子系统</w:t>
            </w:r>
          </w:p>
        </w:tc>
        <w:tc>
          <w:tcPr>
            <w:tcW w:w="1997" w:type="dxa"/>
            <w:gridSpan w:val="2"/>
            <w:shd w:val="clear" w:color="auto" w:fill="auto"/>
            <w:vAlign w:val="center"/>
          </w:tcPr>
          <w:p w14:paraId="6ED2028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650" w:type="dxa"/>
            <w:gridSpan w:val="2"/>
            <w:shd w:val="clear" w:color="auto" w:fill="auto"/>
            <w:vAlign w:val="center"/>
          </w:tcPr>
          <w:p w14:paraId="47830C0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2" w:type="dxa"/>
            <w:gridSpan w:val="2"/>
            <w:shd w:val="clear" w:color="auto" w:fill="auto"/>
            <w:vAlign w:val="center"/>
          </w:tcPr>
          <w:p w14:paraId="7DC900A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336" w:type="dxa"/>
            <w:shd w:val="clear" w:color="auto" w:fill="auto"/>
            <w:vAlign w:val="center"/>
          </w:tcPr>
          <w:p w14:paraId="340C08B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6836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 w:type="dxa"/>
          <w:trHeight w:val="285" w:hRule="atLeast"/>
        </w:trPr>
        <w:tc>
          <w:tcPr>
            <w:tcW w:w="631" w:type="dxa"/>
            <w:shd w:val="clear" w:color="auto" w:fill="auto"/>
            <w:vAlign w:val="center"/>
          </w:tcPr>
          <w:p w14:paraId="4873465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950" w:type="dxa"/>
            <w:gridSpan w:val="2"/>
            <w:shd w:val="clear" w:color="auto" w:fill="auto"/>
            <w:vAlign w:val="center"/>
          </w:tcPr>
          <w:p w14:paraId="6D8A645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24口数据配线架</w:t>
            </w:r>
          </w:p>
        </w:tc>
        <w:tc>
          <w:tcPr>
            <w:tcW w:w="1245" w:type="dxa"/>
            <w:gridSpan w:val="3"/>
            <w:shd w:val="clear" w:color="auto" w:fill="auto"/>
            <w:vAlign w:val="center"/>
          </w:tcPr>
          <w:p w14:paraId="2B648C7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清华同方</w:t>
            </w:r>
          </w:p>
        </w:tc>
        <w:tc>
          <w:tcPr>
            <w:tcW w:w="1997" w:type="dxa"/>
            <w:gridSpan w:val="2"/>
            <w:shd w:val="clear" w:color="auto" w:fill="auto"/>
            <w:vAlign w:val="center"/>
          </w:tcPr>
          <w:p w14:paraId="3C9390E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CP21024</w:t>
            </w:r>
          </w:p>
        </w:tc>
        <w:tc>
          <w:tcPr>
            <w:tcW w:w="650" w:type="dxa"/>
            <w:gridSpan w:val="2"/>
            <w:shd w:val="clear" w:color="auto" w:fill="auto"/>
            <w:vAlign w:val="center"/>
          </w:tcPr>
          <w:p w14:paraId="66D1128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239</w:t>
            </w:r>
          </w:p>
        </w:tc>
        <w:tc>
          <w:tcPr>
            <w:tcW w:w="712" w:type="dxa"/>
            <w:gridSpan w:val="2"/>
            <w:shd w:val="clear" w:color="auto" w:fill="auto"/>
            <w:vAlign w:val="center"/>
          </w:tcPr>
          <w:p w14:paraId="6A1ADE6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架</w:t>
            </w:r>
          </w:p>
        </w:tc>
        <w:tc>
          <w:tcPr>
            <w:tcW w:w="1336" w:type="dxa"/>
            <w:shd w:val="clear" w:color="auto" w:fill="auto"/>
            <w:vAlign w:val="center"/>
          </w:tcPr>
          <w:p w14:paraId="5B0CB84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0703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 w:type="dxa"/>
          <w:trHeight w:val="285" w:hRule="atLeast"/>
        </w:trPr>
        <w:tc>
          <w:tcPr>
            <w:tcW w:w="631" w:type="dxa"/>
            <w:shd w:val="clear" w:color="auto" w:fill="auto"/>
            <w:vAlign w:val="center"/>
          </w:tcPr>
          <w:p w14:paraId="7B8E303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1950" w:type="dxa"/>
            <w:gridSpan w:val="2"/>
            <w:shd w:val="clear" w:color="auto" w:fill="auto"/>
            <w:vAlign w:val="center"/>
          </w:tcPr>
          <w:p w14:paraId="1B83556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48口光纤配线架</w:t>
            </w:r>
          </w:p>
        </w:tc>
        <w:tc>
          <w:tcPr>
            <w:tcW w:w="1245" w:type="dxa"/>
            <w:gridSpan w:val="3"/>
            <w:shd w:val="clear" w:color="auto" w:fill="auto"/>
            <w:vAlign w:val="center"/>
          </w:tcPr>
          <w:p w14:paraId="3ADA01E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清华同方</w:t>
            </w:r>
          </w:p>
        </w:tc>
        <w:tc>
          <w:tcPr>
            <w:tcW w:w="1997" w:type="dxa"/>
            <w:gridSpan w:val="2"/>
            <w:shd w:val="clear" w:color="auto" w:fill="auto"/>
            <w:vAlign w:val="center"/>
          </w:tcPr>
          <w:p w14:paraId="4BAEDDA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FP720B+FP720B-FT+48*FA830SMF</w:t>
            </w:r>
          </w:p>
        </w:tc>
        <w:tc>
          <w:tcPr>
            <w:tcW w:w="650" w:type="dxa"/>
            <w:gridSpan w:val="2"/>
            <w:shd w:val="clear" w:color="auto" w:fill="auto"/>
            <w:vAlign w:val="center"/>
          </w:tcPr>
          <w:p w14:paraId="1AC960B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21</w:t>
            </w:r>
          </w:p>
        </w:tc>
        <w:tc>
          <w:tcPr>
            <w:tcW w:w="712" w:type="dxa"/>
            <w:gridSpan w:val="2"/>
            <w:shd w:val="clear" w:color="auto" w:fill="auto"/>
            <w:vAlign w:val="center"/>
          </w:tcPr>
          <w:p w14:paraId="25F1218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架</w:t>
            </w:r>
          </w:p>
        </w:tc>
        <w:tc>
          <w:tcPr>
            <w:tcW w:w="1336" w:type="dxa"/>
            <w:shd w:val="clear" w:color="auto" w:fill="auto"/>
            <w:vAlign w:val="center"/>
          </w:tcPr>
          <w:p w14:paraId="700228D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5A10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 w:type="dxa"/>
          <w:trHeight w:val="285" w:hRule="atLeast"/>
        </w:trPr>
        <w:tc>
          <w:tcPr>
            <w:tcW w:w="631" w:type="dxa"/>
            <w:shd w:val="clear" w:color="auto" w:fill="auto"/>
            <w:vAlign w:val="center"/>
          </w:tcPr>
          <w:p w14:paraId="6B31B65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w:t>
            </w:r>
          </w:p>
        </w:tc>
        <w:tc>
          <w:tcPr>
            <w:tcW w:w="1950" w:type="dxa"/>
            <w:gridSpan w:val="2"/>
            <w:shd w:val="clear" w:color="auto" w:fill="auto"/>
            <w:vAlign w:val="center"/>
          </w:tcPr>
          <w:p w14:paraId="5A4F729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24口光纤配线架</w:t>
            </w:r>
          </w:p>
        </w:tc>
        <w:tc>
          <w:tcPr>
            <w:tcW w:w="1245" w:type="dxa"/>
            <w:gridSpan w:val="3"/>
            <w:shd w:val="clear" w:color="auto" w:fill="auto"/>
            <w:vAlign w:val="center"/>
          </w:tcPr>
          <w:p w14:paraId="2281FB4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清华同方</w:t>
            </w:r>
          </w:p>
        </w:tc>
        <w:tc>
          <w:tcPr>
            <w:tcW w:w="1997" w:type="dxa"/>
            <w:gridSpan w:val="2"/>
            <w:shd w:val="clear" w:color="auto" w:fill="auto"/>
            <w:vAlign w:val="center"/>
          </w:tcPr>
          <w:p w14:paraId="3B72E43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FP700A+2*FP700-12SC/24LC+12*FA830SMF</w:t>
            </w:r>
          </w:p>
        </w:tc>
        <w:tc>
          <w:tcPr>
            <w:tcW w:w="650" w:type="dxa"/>
            <w:gridSpan w:val="2"/>
            <w:shd w:val="clear" w:color="auto" w:fill="auto"/>
            <w:vAlign w:val="center"/>
          </w:tcPr>
          <w:p w14:paraId="0D0ED7F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76</w:t>
            </w:r>
          </w:p>
        </w:tc>
        <w:tc>
          <w:tcPr>
            <w:tcW w:w="712" w:type="dxa"/>
            <w:gridSpan w:val="2"/>
            <w:shd w:val="clear" w:color="auto" w:fill="auto"/>
            <w:vAlign w:val="center"/>
          </w:tcPr>
          <w:p w14:paraId="68F84B0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架</w:t>
            </w:r>
          </w:p>
        </w:tc>
        <w:tc>
          <w:tcPr>
            <w:tcW w:w="1336" w:type="dxa"/>
            <w:shd w:val="clear" w:color="auto" w:fill="auto"/>
            <w:vAlign w:val="center"/>
          </w:tcPr>
          <w:p w14:paraId="5AFD231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C6D1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25" w:hRule="atLeast"/>
        </w:trPr>
        <w:tc>
          <w:tcPr>
            <w:tcW w:w="631" w:type="dxa"/>
            <w:shd w:val="clear" w:color="auto" w:fill="auto"/>
            <w:vAlign w:val="center"/>
          </w:tcPr>
          <w:p w14:paraId="2C62A4C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p>
        </w:tc>
        <w:tc>
          <w:tcPr>
            <w:tcW w:w="1950" w:type="dxa"/>
            <w:gridSpan w:val="2"/>
            <w:shd w:val="clear" w:color="auto" w:fill="auto"/>
            <w:vAlign w:val="center"/>
          </w:tcPr>
          <w:p w14:paraId="025D696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24U网络机柜</w:t>
            </w:r>
          </w:p>
        </w:tc>
        <w:tc>
          <w:tcPr>
            <w:tcW w:w="1245" w:type="dxa"/>
            <w:gridSpan w:val="3"/>
            <w:shd w:val="clear" w:color="auto" w:fill="auto"/>
            <w:vAlign w:val="center"/>
          </w:tcPr>
          <w:p w14:paraId="40A6296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图腾</w:t>
            </w:r>
          </w:p>
        </w:tc>
        <w:tc>
          <w:tcPr>
            <w:tcW w:w="1997" w:type="dxa"/>
            <w:gridSpan w:val="2"/>
            <w:shd w:val="clear" w:color="auto" w:fill="auto"/>
            <w:vAlign w:val="center"/>
          </w:tcPr>
          <w:p w14:paraId="33E3B04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G36624</w:t>
            </w:r>
          </w:p>
        </w:tc>
        <w:tc>
          <w:tcPr>
            <w:tcW w:w="650" w:type="dxa"/>
            <w:gridSpan w:val="2"/>
            <w:shd w:val="clear" w:color="auto" w:fill="auto"/>
            <w:vAlign w:val="center"/>
          </w:tcPr>
          <w:p w14:paraId="1BBD23C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712" w:type="dxa"/>
            <w:gridSpan w:val="2"/>
            <w:shd w:val="clear" w:color="auto" w:fill="auto"/>
            <w:vAlign w:val="center"/>
          </w:tcPr>
          <w:p w14:paraId="6A63E07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台</w:t>
            </w:r>
          </w:p>
        </w:tc>
        <w:tc>
          <w:tcPr>
            <w:tcW w:w="1336" w:type="dxa"/>
            <w:shd w:val="clear" w:color="auto" w:fill="auto"/>
            <w:vAlign w:val="center"/>
          </w:tcPr>
          <w:p w14:paraId="56E48DB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1F3DB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 w:type="dxa"/>
          <w:trHeight w:val="525" w:hRule="atLeast"/>
        </w:trPr>
        <w:tc>
          <w:tcPr>
            <w:tcW w:w="631" w:type="dxa"/>
            <w:shd w:val="clear" w:color="auto" w:fill="auto"/>
            <w:vAlign w:val="center"/>
          </w:tcPr>
          <w:p w14:paraId="46D85ED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w:t>
            </w:r>
          </w:p>
        </w:tc>
        <w:tc>
          <w:tcPr>
            <w:tcW w:w="1950" w:type="dxa"/>
            <w:gridSpan w:val="2"/>
            <w:shd w:val="clear" w:color="auto" w:fill="auto"/>
            <w:vAlign w:val="center"/>
          </w:tcPr>
          <w:p w14:paraId="5D20250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42U网络机柜</w:t>
            </w:r>
          </w:p>
        </w:tc>
        <w:tc>
          <w:tcPr>
            <w:tcW w:w="1245" w:type="dxa"/>
            <w:gridSpan w:val="3"/>
            <w:shd w:val="clear" w:color="auto" w:fill="auto"/>
            <w:vAlign w:val="center"/>
          </w:tcPr>
          <w:p w14:paraId="0638B82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图腾</w:t>
            </w:r>
          </w:p>
        </w:tc>
        <w:tc>
          <w:tcPr>
            <w:tcW w:w="1997" w:type="dxa"/>
            <w:gridSpan w:val="2"/>
            <w:shd w:val="clear" w:color="auto" w:fill="auto"/>
            <w:vAlign w:val="center"/>
          </w:tcPr>
          <w:p w14:paraId="62032D0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G36642</w:t>
            </w:r>
          </w:p>
        </w:tc>
        <w:tc>
          <w:tcPr>
            <w:tcW w:w="650" w:type="dxa"/>
            <w:gridSpan w:val="2"/>
            <w:shd w:val="clear" w:color="auto" w:fill="auto"/>
            <w:vAlign w:val="center"/>
          </w:tcPr>
          <w:p w14:paraId="1DB80D2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90</w:t>
            </w:r>
          </w:p>
        </w:tc>
        <w:tc>
          <w:tcPr>
            <w:tcW w:w="712" w:type="dxa"/>
            <w:gridSpan w:val="2"/>
            <w:shd w:val="clear" w:color="auto" w:fill="auto"/>
            <w:vAlign w:val="center"/>
          </w:tcPr>
          <w:p w14:paraId="3F0B06A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台</w:t>
            </w:r>
          </w:p>
        </w:tc>
        <w:tc>
          <w:tcPr>
            <w:tcW w:w="1336" w:type="dxa"/>
            <w:shd w:val="clear" w:color="auto" w:fill="auto"/>
            <w:vAlign w:val="center"/>
          </w:tcPr>
          <w:p w14:paraId="330BCBC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C2D9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 w:type="dxa"/>
          <w:trHeight w:val="300" w:hRule="atLeast"/>
        </w:trPr>
        <w:tc>
          <w:tcPr>
            <w:tcW w:w="3826" w:type="dxa"/>
            <w:gridSpan w:val="6"/>
            <w:shd w:val="clear" w:color="auto" w:fill="auto"/>
            <w:vAlign w:val="center"/>
          </w:tcPr>
          <w:p w14:paraId="650EF6A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（三）预留万兆光纤插座</w:t>
            </w:r>
          </w:p>
        </w:tc>
        <w:tc>
          <w:tcPr>
            <w:tcW w:w="1997" w:type="dxa"/>
            <w:gridSpan w:val="2"/>
            <w:shd w:val="clear" w:color="auto" w:fill="auto"/>
            <w:vAlign w:val="center"/>
          </w:tcPr>
          <w:p w14:paraId="552EF59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650" w:type="dxa"/>
            <w:gridSpan w:val="2"/>
            <w:shd w:val="clear" w:color="auto" w:fill="auto"/>
            <w:vAlign w:val="center"/>
          </w:tcPr>
          <w:p w14:paraId="7888C12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2" w:type="dxa"/>
            <w:gridSpan w:val="2"/>
            <w:shd w:val="clear" w:color="auto" w:fill="auto"/>
            <w:vAlign w:val="center"/>
          </w:tcPr>
          <w:p w14:paraId="58829FB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336" w:type="dxa"/>
            <w:shd w:val="clear" w:color="auto" w:fill="auto"/>
            <w:vAlign w:val="center"/>
          </w:tcPr>
          <w:p w14:paraId="68152E1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0C35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780" w:hRule="atLeast"/>
        </w:trPr>
        <w:tc>
          <w:tcPr>
            <w:tcW w:w="631" w:type="dxa"/>
            <w:shd w:val="clear" w:color="auto" w:fill="auto"/>
            <w:vAlign w:val="center"/>
          </w:tcPr>
          <w:p w14:paraId="3A91A67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950" w:type="dxa"/>
            <w:gridSpan w:val="2"/>
            <w:shd w:val="clear" w:color="auto" w:fill="auto"/>
            <w:vAlign w:val="center"/>
          </w:tcPr>
          <w:p w14:paraId="4251205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万兆光纤双口信息插座</w:t>
            </w:r>
          </w:p>
        </w:tc>
        <w:tc>
          <w:tcPr>
            <w:tcW w:w="1245" w:type="dxa"/>
            <w:gridSpan w:val="3"/>
            <w:shd w:val="clear" w:color="auto" w:fill="auto"/>
            <w:vAlign w:val="center"/>
          </w:tcPr>
          <w:p w14:paraId="1128F9D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清华同方</w:t>
            </w:r>
          </w:p>
        </w:tc>
        <w:tc>
          <w:tcPr>
            <w:tcW w:w="1997" w:type="dxa"/>
            <w:gridSpan w:val="2"/>
            <w:shd w:val="clear" w:color="auto" w:fill="auto"/>
            <w:vAlign w:val="center"/>
          </w:tcPr>
          <w:p w14:paraId="06198B3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CF86DB+FA830SMF</w:t>
            </w:r>
          </w:p>
        </w:tc>
        <w:tc>
          <w:tcPr>
            <w:tcW w:w="650" w:type="dxa"/>
            <w:gridSpan w:val="2"/>
            <w:shd w:val="clear" w:color="auto" w:fill="auto"/>
            <w:vAlign w:val="center"/>
          </w:tcPr>
          <w:p w14:paraId="4ED8274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202</w:t>
            </w:r>
          </w:p>
        </w:tc>
        <w:tc>
          <w:tcPr>
            <w:tcW w:w="712" w:type="dxa"/>
            <w:gridSpan w:val="2"/>
            <w:shd w:val="clear" w:color="auto" w:fill="auto"/>
            <w:vAlign w:val="center"/>
          </w:tcPr>
          <w:p w14:paraId="1D0306F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1336" w:type="dxa"/>
            <w:shd w:val="clear" w:color="auto" w:fill="auto"/>
            <w:vAlign w:val="center"/>
          </w:tcPr>
          <w:p w14:paraId="3398BC5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53736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 w:type="dxa"/>
          <w:trHeight w:val="285" w:hRule="atLeast"/>
        </w:trPr>
        <w:tc>
          <w:tcPr>
            <w:tcW w:w="631" w:type="dxa"/>
            <w:shd w:val="clear" w:color="auto" w:fill="auto"/>
            <w:vAlign w:val="center"/>
          </w:tcPr>
          <w:p w14:paraId="0AC1658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1950" w:type="dxa"/>
            <w:gridSpan w:val="2"/>
            <w:shd w:val="clear" w:color="auto" w:fill="auto"/>
            <w:vAlign w:val="center"/>
          </w:tcPr>
          <w:p w14:paraId="2B63787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12口光纤配线架</w:t>
            </w:r>
          </w:p>
        </w:tc>
        <w:tc>
          <w:tcPr>
            <w:tcW w:w="1245" w:type="dxa"/>
            <w:gridSpan w:val="3"/>
            <w:shd w:val="clear" w:color="auto" w:fill="auto"/>
            <w:vAlign w:val="center"/>
          </w:tcPr>
          <w:p w14:paraId="40954D0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清华同方</w:t>
            </w:r>
          </w:p>
        </w:tc>
        <w:tc>
          <w:tcPr>
            <w:tcW w:w="1997" w:type="dxa"/>
            <w:gridSpan w:val="2"/>
            <w:shd w:val="clear" w:color="auto" w:fill="auto"/>
            <w:vAlign w:val="center"/>
          </w:tcPr>
          <w:p w14:paraId="5B181D8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FP700A+2*FP700-12SC/24LC+6*FA830SMF</w:t>
            </w:r>
          </w:p>
        </w:tc>
        <w:tc>
          <w:tcPr>
            <w:tcW w:w="650" w:type="dxa"/>
            <w:gridSpan w:val="2"/>
            <w:shd w:val="clear" w:color="auto" w:fill="auto"/>
            <w:vAlign w:val="center"/>
          </w:tcPr>
          <w:p w14:paraId="70D7380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13</w:t>
            </w:r>
          </w:p>
        </w:tc>
        <w:tc>
          <w:tcPr>
            <w:tcW w:w="712" w:type="dxa"/>
            <w:gridSpan w:val="2"/>
            <w:shd w:val="clear" w:color="auto" w:fill="auto"/>
            <w:vAlign w:val="center"/>
          </w:tcPr>
          <w:p w14:paraId="2B45658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架</w:t>
            </w:r>
          </w:p>
        </w:tc>
        <w:tc>
          <w:tcPr>
            <w:tcW w:w="1336" w:type="dxa"/>
            <w:shd w:val="clear" w:color="auto" w:fill="auto"/>
            <w:vAlign w:val="center"/>
          </w:tcPr>
          <w:p w14:paraId="057D12C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5D5CC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85" w:hRule="atLeast"/>
        </w:trPr>
        <w:tc>
          <w:tcPr>
            <w:tcW w:w="631" w:type="dxa"/>
            <w:shd w:val="clear" w:color="auto" w:fill="auto"/>
            <w:vAlign w:val="center"/>
          </w:tcPr>
          <w:p w14:paraId="6F10C4E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w:t>
            </w:r>
          </w:p>
        </w:tc>
        <w:tc>
          <w:tcPr>
            <w:tcW w:w="1950" w:type="dxa"/>
            <w:gridSpan w:val="2"/>
            <w:shd w:val="clear" w:color="auto" w:fill="auto"/>
            <w:vAlign w:val="center"/>
          </w:tcPr>
          <w:p w14:paraId="6F07EED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24口光纤配线架</w:t>
            </w:r>
          </w:p>
        </w:tc>
        <w:tc>
          <w:tcPr>
            <w:tcW w:w="1245" w:type="dxa"/>
            <w:gridSpan w:val="3"/>
            <w:shd w:val="clear" w:color="auto" w:fill="auto"/>
            <w:vAlign w:val="center"/>
          </w:tcPr>
          <w:p w14:paraId="6F4D69E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清华同方</w:t>
            </w:r>
          </w:p>
        </w:tc>
        <w:tc>
          <w:tcPr>
            <w:tcW w:w="1997" w:type="dxa"/>
            <w:gridSpan w:val="2"/>
            <w:shd w:val="clear" w:color="auto" w:fill="auto"/>
            <w:vAlign w:val="center"/>
          </w:tcPr>
          <w:p w14:paraId="6B39AF9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FP700A+2*FP700-12SC/24LC+12*FA830SMF</w:t>
            </w:r>
          </w:p>
        </w:tc>
        <w:tc>
          <w:tcPr>
            <w:tcW w:w="650" w:type="dxa"/>
            <w:gridSpan w:val="2"/>
            <w:shd w:val="clear" w:color="auto" w:fill="auto"/>
            <w:vAlign w:val="center"/>
          </w:tcPr>
          <w:p w14:paraId="0719DBB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18</w:t>
            </w:r>
          </w:p>
        </w:tc>
        <w:tc>
          <w:tcPr>
            <w:tcW w:w="712" w:type="dxa"/>
            <w:gridSpan w:val="2"/>
            <w:shd w:val="clear" w:color="auto" w:fill="auto"/>
            <w:vAlign w:val="center"/>
          </w:tcPr>
          <w:p w14:paraId="135FC21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架</w:t>
            </w:r>
          </w:p>
        </w:tc>
        <w:tc>
          <w:tcPr>
            <w:tcW w:w="1336" w:type="dxa"/>
            <w:shd w:val="clear" w:color="auto" w:fill="auto"/>
            <w:vAlign w:val="center"/>
          </w:tcPr>
          <w:p w14:paraId="553AA7C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1072E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300" w:hRule="atLeast"/>
        </w:trPr>
        <w:tc>
          <w:tcPr>
            <w:tcW w:w="3826" w:type="dxa"/>
            <w:gridSpan w:val="6"/>
            <w:shd w:val="clear" w:color="auto" w:fill="auto"/>
            <w:vAlign w:val="center"/>
          </w:tcPr>
          <w:p w14:paraId="54E739D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1.4医院外网布线系统</w:t>
            </w:r>
          </w:p>
        </w:tc>
        <w:tc>
          <w:tcPr>
            <w:tcW w:w="1997" w:type="dxa"/>
            <w:gridSpan w:val="2"/>
            <w:shd w:val="clear" w:color="auto" w:fill="auto"/>
            <w:vAlign w:val="center"/>
          </w:tcPr>
          <w:p w14:paraId="611F7E0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650" w:type="dxa"/>
            <w:gridSpan w:val="2"/>
            <w:shd w:val="clear" w:color="auto" w:fill="auto"/>
            <w:vAlign w:val="center"/>
          </w:tcPr>
          <w:p w14:paraId="37E740B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2" w:type="dxa"/>
            <w:gridSpan w:val="2"/>
            <w:shd w:val="clear" w:color="auto" w:fill="auto"/>
            <w:vAlign w:val="center"/>
          </w:tcPr>
          <w:p w14:paraId="4776792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336" w:type="dxa"/>
            <w:shd w:val="clear" w:color="auto" w:fill="auto"/>
            <w:vAlign w:val="center"/>
          </w:tcPr>
          <w:p w14:paraId="60AB6D9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8A3E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 w:type="dxa"/>
          <w:trHeight w:val="300" w:hRule="atLeast"/>
        </w:trPr>
        <w:tc>
          <w:tcPr>
            <w:tcW w:w="3826" w:type="dxa"/>
            <w:gridSpan w:val="6"/>
            <w:shd w:val="clear" w:color="auto" w:fill="auto"/>
            <w:vAlign w:val="center"/>
          </w:tcPr>
          <w:p w14:paraId="1BDDAB7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（一）工作区子系统</w:t>
            </w:r>
          </w:p>
        </w:tc>
        <w:tc>
          <w:tcPr>
            <w:tcW w:w="1997" w:type="dxa"/>
            <w:gridSpan w:val="2"/>
            <w:shd w:val="clear" w:color="auto" w:fill="auto"/>
            <w:vAlign w:val="center"/>
          </w:tcPr>
          <w:p w14:paraId="77B7E9D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650" w:type="dxa"/>
            <w:gridSpan w:val="2"/>
            <w:shd w:val="clear" w:color="auto" w:fill="auto"/>
            <w:vAlign w:val="center"/>
          </w:tcPr>
          <w:p w14:paraId="4278643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2" w:type="dxa"/>
            <w:gridSpan w:val="2"/>
            <w:shd w:val="clear" w:color="auto" w:fill="auto"/>
            <w:vAlign w:val="center"/>
          </w:tcPr>
          <w:p w14:paraId="6446130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336" w:type="dxa"/>
            <w:shd w:val="clear" w:color="auto" w:fill="auto"/>
            <w:vAlign w:val="center"/>
          </w:tcPr>
          <w:p w14:paraId="5A1448F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42E0D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 w:type="dxa"/>
          <w:trHeight w:val="525" w:hRule="atLeast"/>
        </w:trPr>
        <w:tc>
          <w:tcPr>
            <w:tcW w:w="631" w:type="dxa"/>
            <w:shd w:val="clear" w:color="auto" w:fill="auto"/>
            <w:vAlign w:val="center"/>
          </w:tcPr>
          <w:p w14:paraId="0DF3DF7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950" w:type="dxa"/>
            <w:gridSpan w:val="2"/>
            <w:shd w:val="clear" w:color="auto" w:fill="auto"/>
            <w:vAlign w:val="center"/>
          </w:tcPr>
          <w:p w14:paraId="622D9F7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单口信息插座</w:t>
            </w:r>
          </w:p>
        </w:tc>
        <w:tc>
          <w:tcPr>
            <w:tcW w:w="1245" w:type="dxa"/>
            <w:gridSpan w:val="3"/>
            <w:shd w:val="clear" w:color="auto" w:fill="auto"/>
            <w:vAlign w:val="center"/>
          </w:tcPr>
          <w:p w14:paraId="01ABC2C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清华同方</w:t>
            </w:r>
          </w:p>
        </w:tc>
        <w:tc>
          <w:tcPr>
            <w:tcW w:w="1997" w:type="dxa"/>
            <w:gridSpan w:val="2"/>
            <w:shd w:val="clear" w:color="auto" w:fill="auto"/>
            <w:vAlign w:val="center"/>
          </w:tcPr>
          <w:p w14:paraId="16654EC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CF8601-H</w:t>
            </w:r>
          </w:p>
        </w:tc>
        <w:tc>
          <w:tcPr>
            <w:tcW w:w="650" w:type="dxa"/>
            <w:gridSpan w:val="2"/>
            <w:shd w:val="clear" w:color="auto" w:fill="auto"/>
            <w:vAlign w:val="center"/>
          </w:tcPr>
          <w:p w14:paraId="0FCD585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558</w:t>
            </w:r>
          </w:p>
        </w:tc>
        <w:tc>
          <w:tcPr>
            <w:tcW w:w="712" w:type="dxa"/>
            <w:gridSpan w:val="2"/>
            <w:shd w:val="clear" w:color="auto" w:fill="auto"/>
            <w:vAlign w:val="center"/>
          </w:tcPr>
          <w:p w14:paraId="6651DC5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1336" w:type="dxa"/>
            <w:shd w:val="clear" w:color="auto" w:fill="auto"/>
            <w:vAlign w:val="center"/>
          </w:tcPr>
          <w:p w14:paraId="088BCED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7F611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25" w:hRule="atLeast"/>
        </w:trPr>
        <w:tc>
          <w:tcPr>
            <w:tcW w:w="631" w:type="dxa"/>
            <w:shd w:val="clear" w:color="auto" w:fill="auto"/>
            <w:vAlign w:val="center"/>
          </w:tcPr>
          <w:p w14:paraId="3F19DBF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1950" w:type="dxa"/>
            <w:gridSpan w:val="2"/>
            <w:shd w:val="clear" w:color="auto" w:fill="auto"/>
            <w:vAlign w:val="center"/>
          </w:tcPr>
          <w:p w14:paraId="09DA698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双口信息插座</w:t>
            </w:r>
          </w:p>
        </w:tc>
        <w:tc>
          <w:tcPr>
            <w:tcW w:w="1245" w:type="dxa"/>
            <w:gridSpan w:val="3"/>
            <w:shd w:val="clear" w:color="auto" w:fill="auto"/>
            <w:vAlign w:val="center"/>
          </w:tcPr>
          <w:p w14:paraId="5F96477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清华同方</w:t>
            </w:r>
          </w:p>
        </w:tc>
        <w:tc>
          <w:tcPr>
            <w:tcW w:w="1997" w:type="dxa"/>
            <w:gridSpan w:val="2"/>
            <w:shd w:val="clear" w:color="auto" w:fill="auto"/>
            <w:vAlign w:val="center"/>
          </w:tcPr>
          <w:p w14:paraId="08ADA19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CF8602-H</w:t>
            </w:r>
          </w:p>
        </w:tc>
        <w:tc>
          <w:tcPr>
            <w:tcW w:w="650" w:type="dxa"/>
            <w:gridSpan w:val="2"/>
            <w:shd w:val="clear" w:color="auto" w:fill="auto"/>
            <w:vAlign w:val="center"/>
          </w:tcPr>
          <w:p w14:paraId="77C0A73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2000</w:t>
            </w:r>
          </w:p>
        </w:tc>
        <w:tc>
          <w:tcPr>
            <w:tcW w:w="712" w:type="dxa"/>
            <w:gridSpan w:val="2"/>
            <w:shd w:val="clear" w:color="auto" w:fill="auto"/>
            <w:vAlign w:val="center"/>
          </w:tcPr>
          <w:p w14:paraId="3DA6DAF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1336" w:type="dxa"/>
            <w:shd w:val="clear" w:color="auto" w:fill="auto"/>
            <w:vAlign w:val="center"/>
          </w:tcPr>
          <w:p w14:paraId="6DB039B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7CF82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 w:type="dxa"/>
          <w:trHeight w:val="300" w:hRule="atLeast"/>
        </w:trPr>
        <w:tc>
          <w:tcPr>
            <w:tcW w:w="3826" w:type="dxa"/>
            <w:gridSpan w:val="6"/>
            <w:shd w:val="clear" w:color="auto" w:fill="auto"/>
            <w:vAlign w:val="center"/>
          </w:tcPr>
          <w:p w14:paraId="04E25C4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（二）电信间子系统</w:t>
            </w:r>
          </w:p>
        </w:tc>
        <w:tc>
          <w:tcPr>
            <w:tcW w:w="1997" w:type="dxa"/>
            <w:gridSpan w:val="2"/>
            <w:shd w:val="clear" w:color="auto" w:fill="auto"/>
            <w:vAlign w:val="center"/>
          </w:tcPr>
          <w:p w14:paraId="4C9ADE8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650" w:type="dxa"/>
            <w:gridSpan w:val="2"/>
            <w:shd w:val="clear" w:color="auto" w:fill="auto"/>
            <w:vAlign w:val="center"/>
          </w:tcPr>
          <w:p w14:paraId="4B67102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2" w:type="dxa"/>
            <w:gridSpan w:val="2"/>
            <w:shd w:val="clear" w:color="auto" w:fill="auto"/>
            <w:vAlign w:val="center"/>
          </w:tcPr>
          <w:p w14:paraId="060FCE6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336" w:type="dxa"/>
            <w:shd w:val="clear" w:color="auto" w:fill="auto"/>
            <w:vAlign w:val="center"/>
          </w:tcPr>
          <w:p w14:paraId="7B8C397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471E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25" w:hRule="atLeast"/>
        </w:trPr>
        <w:tc>
          <w:tcPr>
            <w:tcW w:w="631" w:type="dxa"/>
            <w:shd w:val="clear" w:color="auto" w:fill="auto"/>
            <w:vAlign w:val="center"/>
          </w:tcPr>
          <w:p w14:paraId="1A8D546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950" w:type="dxa"/>
            <w:gridSpan w:val="2"/>
            <w:shd w:val="clear" w:color="auto" w:fill="auto"/>
            <w:vAlign w:val="center"/>
          </w:tcPr>
          <w:p w14:paraId="3F56037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24口数据配线架</w:t>
            </w:r>
          </w:p>
        </w:tc>
        <w:tc>
          <w:tcPr>
            <w:tcW w:w="1245" w:type="dxa"/>
            <w:gridSpan w:val="3"/>
            <w:shd w:val="clear" w:color="auto" w:fill="auto"/>
            <w:vAlign w:val="center"/>
          </w:tcPr>
          <w:p w14:paraId="4ECF599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清华同方</w:t>
            </w:r>
          </w:p>
        </w:tc>
        <w:tc>
          <w:tcPr>
            <w:tcW w:w="1997" w:type="dxa"/>
            <w:gridSpan w:val="2"/>
            <w:shd w:val="clear" w:color="auto" w:fill="auto"/>
            <w:vAlign w:val="center"/>
          </w:tcPr>
          <w:p w14:paraId="5A563BB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CP21024</w:t>
            </w:r>
          </w:p>
        </w:tc>
        <w:tc>
          <w:tcPr>
            <w:tcW w:w="650" w:type="dxa"/>
            <w:gridSpan w:val="2"/>
            <w:shd w:val="clear" w:color="auto" w:fill="auto"/>
            <w:vAlign w:val="center"/>
          </w:tcPr>
          <w:p w14:paraId="676F2D3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198</w:t>
            </w:r>
          </w:p>
        </w:tc>
        <w:tc>
          <w:tcPr>
            <w:tcW w:w="712" w:type="dxa"/>
            <w:gridSpan w:val="2"/>
            <w:shd w:val="clear" w:color="auto" w:fill="auto"/>
            <w:vAlign w:val="center"/>
          </w:tcPr>
          <w:p w14:paraId="77DCDC9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架</w:t>
            </w:r>
          </w:p>
        </w:tc>
        <w:tc>
          <w:tcPr>
            <w:tcW w:w="1336" w:type="dxa"/>
            <w:shd w:val="clear" w:color="auto" w:fill="auto"/>
            <w:vAlign w:val="center"/>
          </w:tcPr>
          <w:p w14:paraId="60234C5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7B9B0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85" w:hRule="atLeast"/>
        </w:trPr>
        <w:tc>
          <w:tcPr>
            <w:tcW w:w="631" w:type="dxa"/>
            <w:shd w:val="clear" w:color="auto" w:fill="auto"/>
            <w:vAlign w:val="center"/>
          </w:tcPr>
          <w:p w14:paraId="630597C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1950" w:type="dxa"/>
            <w:gridSpan w:val="2"/>
            <w:shd w:val="clear" w:color="auto" w:fill="auto"/>
            <w:vAlign w:val="center"/>
          </w:tcPr>
          <w:p w14:paraId="3CA8F9B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理线器</w:t>
            </w:r>
          </w:p>
        </w:tc>
        <w:tc>
          <w:tcPr>
            <w:tcW w:w="1245" w:type="dxa"/>
            <w:gridSpan w:val="3"/>
            <w:shd w:val="clear" w:color="auto" w:fill="auto"/>
            <w:vAlign w:val="center"/>
          </w:tcPr>
          <w:p w14:paraId="5053BF3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清华同方</w:t>
            </w:r>
          </w:p>
        </w:tc>
        <w:tc>
          <w:tcPr>
            <w:tcW w:w="1997" w:type="dxa"/>
            <w:gridSpan w:val="2"/>
            <w:shd w:val="clear" w:color="auto" w:fill="auto"/>
            <w:vAlign w:val="center"/>
          </w:tcPr>
          <w:p w14:paraId="4B5C3C2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CP210L</w:t>
            </w:r>
          </w:p>
        </w:tc>
        <w:tc>
          <w:tcPr>
            <w:tcW w:w="650" w:type="dxa"/>
            <w:gridSpan w:val="2"/>
            <w:shd w:val="clear" w:color="auto" w:fill="auto"/>
            <w:vAlign w:val="center"/>
          </w:tcPr>
          <w:p w14:paraId="67167AA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574</w:t>
            </w:r>
          </w:p>
        </w:tc>
        <w:tc>
          <w:tcPr>
            <w:tcW w:w="712" w:type="dxa"/>
            <w:gridSpan w:val="2"/>
            <w:shd w:val="clear" w:color="auto" w:fill="auto"/>
            <w:vAlign w:val="center"/>
          </w:tcPr>
          <w:p w14:paraId="186C555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1336" w:type="dxa"/>
            <w:shd w:val="clear" w:color="auto" w:fill="auto"/>
            <w:vAlign w:val="center"/>
          </w:tcPr>
          <w:p w14:paraId="6805932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19D37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85" w:hRule="atLeast"/>
        </w:trPr>
        <w:tc>
          <w:tcPr>
            <w:tcW w:w="631" w:type="dxa"/>
            <w:shd w:val="clear" w:color="auto" w:fill="auto"/>
            <w:vAlign w:val="center"/>
          </w:tcPr>
          <w:p w14:paraId="131E14D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w:t>
            </w:r>
          </w:p>
        </w:tc>
        <w:tc>
          <w:tcPr>
            <w:tcW w:w="1950" w:type="dxa"/>
            <w:gridSpan w:val="2"/>
            <w:shd w:val="clear" w:color="auto" w:fill="auto"/>
            <w:vAlign w:val="center"/>
          </w:tcPr>
          <w:p w14:paraId="245CF5F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48口光纤配线架</w:t>
            </w:r>
          </w:p>
        </w:tc>
        <w:tc>
          <w:tcPr>
            <w:tcW w:w="1245" w:type="dxa"/>
            <w:gridSpan w:val="3"/>
            <w:shd w:val="clear" w:color="auto" w:fill="auto"/>
            <w:vAlign w:val="center"/>
          </w:tcPr>
          <w:p w14:paraId="3D62EBB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清华同方</w:t>
            </w:r>
          </w:p>
        </w:tc>
        <w:tc>
          <w:tcPr>
            <w:tcW w:w="1997" w:type="dxa"/>
            <w:gridSpan w:val="2"/>
            <w:shd w:val="clear" w:color="auto" w:fill="auto"/>
            <w:vAlign w:val="center"/>
          </w:tcPr>
          <w:p w14:paraId="112F6BE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FP720B+FP720B-FT+48*FA830SMF</w:t>
            </w:r>
          </w:p>
        </w:tc>
        <w:tc>
          <w:tcPr>
            <w:tcW w:w="650" w:type="dxa"/>
            <w:gridSpan w:val="2"/>
            <w:shd w:val="clear" w:color="auto" w:fill="auto"/>
            <w:vAlign w:val="center"/>
          </w:tcPr>
          <w:p w14:paraId="4C90A77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21</w:t>
            </w:r>
          </w:p>
        </w:tc>
        <w:tc>
          <w:tcPr>
            <w:tcW w:w="712" w:type="dxa"/>
            <w:gridSpan w:val="2"/>
            <w:shd w:val="clear" w:color="auto" w:fill="auto"/>
            <w:vAlign w:val="center"/>
          </w:tcPr>
          <w:p w14:paraId="0539914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架</w:t>
            </w:r>
          </w:p>
        </w:tc>
        <w:tc>
          <w:tcPr>
            <w:tcW w:w="1336" w:type="dxa"/>
            <w:shd w:val="clear" w:color="auto" w:fill="auto"/>
            <w:vAlign w:val="center"/>
          </w:tcPr>
          <w:p w14:paraId="09874BC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799A2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85" w:hRule="atLeast"/>
        </w:trPr>
        <w:tc>
          <w:tcPr>
            <w:tcW w:w="631" w:type="dxa"/>
            <w:shd w:val="clear" w:color="auto" w:fill="auto"/>
            <w:vAlign w:val="center"/>
          </w:tcPr>
          <w:p w14:paraId="5F2C3D1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p>
        </w:tc>
        <w:tc>
          <w:tcPr>
            <w:tcW w:w="1950" w:type="dxa"/>
            <w:gridSpan w:val="2"/>
            <w:shd w:val="clear" w:color="auto" w:fill="auto"/>
            <w:vAlign w:val="center"/>
          </w:tcPr>
          <w:p w14:paraId="3C65762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24口光纤配线架</w:t>
            </w:r>
          </w:p>
        </w:tc>
        <w:tc>
          <w:tcPr>
            <w:tcW w:w="1245" w:type="dxa"/>
            <w:gridSpan w:val="3"/>
            <w:shd w:val="clear" w:color="auto" w:fill="auto"/>
            <w:vAlign w:val="center"/>
          </w:tcPr>
          <w:p w14:paraId="719F359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清华同方</w:t>
            </w:r>
          </w:p>
        </w:tc>
        <w:tc>
          <w:tcPr>
            <w:tcW w:w="1997" w:type="dxa"/>
            <w:gridSpan w:val="2"/>
            <w:shd w:val="clear" w:color="auto" w:fill="auto"/>
            <w:vAlign w:val="center"/>
          </w:tcPr>
          <w:p w14:paraId="6DE6539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FP700A+2*FP700-12SC/24LC+12*FA830SMF</w:t>
            </w:r>
          </w:p>
        </w:tc>
        <w:tc>
          <w:tcPr>
            <w:tcW w:w="650" w:type="dxa"/>
            <w:gridSpan w:val="2"/>
            <w:shd w:val="clear" w:color="auto" w:fill="auto"/>
            <w:vAlign w:val="center"/>
          </w:tcPr>
          <w:p w14:paraId="3DB22B0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73</w:t>
            </w:r>
          </w:p>
        </w:tc>
        <w:tc>
          <w:tcPr>
            <w:tcW w:w="712" w:type="dxa"/>
            <w:gridSpan w:val="2"/>
            <w:shd w:val="clear" w:color="auto" w:fill="auto"/>
            <w:vAlign w:val="center"/>
          </w:tcPr>
          <w:p w14:paraId="3F347CF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架</w:t>
            </w:r>
          </w:p>
        </w:tc>
        <w:tc>
          <w:tcPr>
            <w:tcW w:w="1336" w:type="dxa"/>
            <w:shd w:val="clear" w:color="auto" w:fill="auto"/>
            <w:vAlign w:val="center"/>
          </w:tcPr>
          <w:p w14:paraId="683931A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0D0D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61" w:type="dxa"/>
            <w:gridSpan w:val="2"/>
            <w:shd w:val="clear" w:color="auto" w:fill="auto"/>
            <w:vAlign w:val="center"/>
          </w:tcPr>
          <w:p w14:paraId="415F5E10">
            <w:pPr>
              <w:keepNext w:val="0"/>
              <w:keepLines w:val="0"/>
              <w:pageBreakBefore w:val="0"/>
              <w:numPr>
                <w:ilvl w:val="-1"/>
                <w:numId w:val="0"/>
              </w:numPr>
              <w:kinsoku/>
              <w:wordWrap/>
              <w:overflowPunct/>
              <w:topLinePunct w:val="0"/>
              <w:autoSpaceDE/>
              <w:autoSpaceDN/>
              <w:bidi w:val="0"/>
              <w:adjustRightInd/>
              <w:snapToGrid/>
              <w:spacing w:line="400" w:lineRule="exact"/>
              <w:jc w:val="left"/>
              <w:outlineLvl w:val="9"/>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b w:val="0"/>
                <w:bCs w:val="0"/>
                <w:sz w:val="24"/>
                <w:szCs w:val="24"/>
                <w:highlight w:val="none"/>
                <w:lang w:val="en-US" w:eastAsia="zh-CN"/>
              </w:rPr>
              <w:t>（2）安全设备</w:t>
            </w:r>
            <w:r>
              <w:rPr>
                <w:rFonts w:hint="eastAsia" w:ascii="宋体" w:hAnsi="宋体" w:eastAsia="宋体" w:cs="宋体"/>
                <w:i w:val="0"/>
                <w:iCs w:val="0"/>
                <w:color w:val="000000"/>
                <w:kern w:val="0"/>
                <w:sz w:val="24"/>
                <w:szCs w:val="24"/>
                <w:highlight w:val="none"/>
                <w:u w:val="none"/>
                <w:lang w:val="en-US" w:eastAsia="zh-CN" w:bidi="ar"/>
              </w:rPr>
              <w:t>序号</w:t>
            </w:r>
          </w:p>
        </w:tc>
        <w:tc>
          <w:tcPr>
            <w:tcW w:w="1935" w:type="dxa"/>
            <w:gridSpan w:val="2"/>
            <w:shd w:val="clear" w:color="auto" w:fill="auto"/>
            <w:vAlign w:val="center"/>
          </w:tcPr>
          <w:p w14:paraId="42EE9AD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设备名称</w:t>
            </w:r>
          </w:p>
        </w:tc>
        <w:tc>
          <w:tcPr>
            <w:tcW w:w="1035" w:type="dxa"/>
            <w:shd w:val="clear" w:color="auto" w:fill="auto"/>
            <w:vAlign w:val="center"/>
          </w:tcPr>
          <w:p w14:paraId="30C7EE1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品牌</w:t>
            </w:r>
          </w:p>
        </w:tc>
        <w:tc>
          <w:tcPr>
            <w:tcW w:w="1995" w:type="dxa"/>
            <w:gridSpan w:val="2"/>
            <w:shd w:val="clear" w:color="auto" w:fill="auto"/>
            <w:vAlign w:val="center"/>
          </w:tcPr>
          <w:p w14:paraId="0964526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型号</w:t>
            </w:r>
          </w:p>
        </w:tc>
        <w:tc>
          <w:tcPr>
            <w:tcW w:w="810" w:type="dxa"/>
            <w:gridSpan w:val="2"/>
            <w:shd w:val="clear" w:color="auto" w:fill="auto"/>
            <w:vAlign w:val="center"/>
          </w:tcPr>
          <w:p w14:paraId="431F233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数量</w:t>
            </w:r>
          </w:p>
        </w:tc>
        <w:tc>
          <w:tcPr>
            <w:tcW w:w="645" w:type="dxa"/>
            <w:gridSpan w:val="2"/>
            <w:shd w:val="clear" w:color="auto" w:fill="auto"/>
            <w:vAlign w:val="center"/>
          </w:tcPr>
          <w:p w14:paraId="3B5F1CF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单位</w:t>
            </w:r>
          </w:p>
        </w:tc>
        <w:tc>
          <w:tcPr>
            <w:tcW w:w="1441" w:type="dxa"/>
            <w:gridSpan w:val="3"/>
            <w:shd w:val="clear" w:color="auto" w:fill="auto"/>
            <w:vAlign w:val="center"/>
          </w:tcPr>
          <w:p w14:paraId="1A78D8E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备注</w:t>
            </w:r>
          </w:p>
        </w:tc>
      </w:tr>
      <w:tr w14:paraId="07E09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631" w:type="dxa"/>
            <w:gridSpan w:val="5"/>
            <w:shd w:val="clear" w:color="auto" w:fill="auto"/>
            <w:vAlign w:val="center"/>
          </w:tcPr>
          <w:p w14:paraId="6661CB6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（一）内网-安全部分</w:t>
            </w:r>
          </w:p>
        </w:tc>
        <w:tc>
          <w:tcPr>
            <w:tcW w:w="1995" w:type="dxa"/>
            <w:gridSpan w:val="2"/>
            <w:shd w:val="clear" w:color="auto" w:fill="auto"/>
            <w:vAlign w:val="center"/>
          </w:tcPr>
          <w:p w14:paraId="2FEE067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10" w:type="dxa"/>
            <w:gridSpan w:val="2"/>
            <w:shd w:val="clear" w:color="auto" w:fill="auto"/>
            <w:vAlign w:val="center"/>
          </w:tcPr>
          <w:p w14:paraId="518C8B8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645" w:type="dxa"/>
            <w:gridSpan w:val="2"/>
            <w:shd w:val="clear" w:color="auto" w:fill="auto"/>
            <w:vAlign w:val="center"/>
          </w:tcPr>
          <w:p w14:paraId="60E549E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441" w:type="dxa"/>
            <w:gridSpan w:val="3"/>
            <w:shd w:val="clear" w:color="auto" w:fill="auto"/>
            <w:vAlign w:val="center"/>
          </w:tcPr>
          <w:p w14:paraId="1BAC483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36A0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61" w:type="dxa"/>
            <w:gridSpan w:val="2"/>
            <w:shd w:val="clear" w:color="auto" w:fill="auto"/>
            <w:vAlign w:val="center"/>
          </w:tcPr>
          <w:p w14:paraId="0A6BC62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935" w:type="dxa"/>
            <w:gridSpan w:val="2"/>
            <w:shd w:val="clear" w:color="auto" w:fill="auto"/>
            <w:vAlign w:val="center"/>
          </w:tcPr>
          <w:p w14:paraId="0E28941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数据中心防火墙</w:t>
            </w:r>
          </w:p>
        </w:tc>
        <w:tc>
          <w:tcPr>
            <w:tcW w:w="1035" w:type="dxa"/>
            <w:shd w:val="clear" w:color="auto" w:fill="auto"/>
            <w:vAlign w:val="center"/>
          </w:tcPr>
          <w:p w14:paraId="76F1201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奇安信</w:t>
            </w:r>
          </w:p>
        </w:tc>
        <w:tc>
          <w:tcPr>
            <w:tcW w:w="1995" w:type="dxa"/>
            <w:gridSpan w:val="2"/>
            <w:shd w:val="clear" w:color="auto" w:fill="auto"/>
            <w:vAlign w:val="center"/>
          </w:tcPr>
          <w:p w14:paraId="2E9F09F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NSG5000-TG65M-QW</w:t>
            </w:r>
          </w:p>
        </w:tc>
        <w:tc>
          <w:tcPr>
            <w:tcW w:w="810" w:type="dxa"/>
            <w:gridSpan w:val="2"/>
            <w:shd w:val="clear" w:color="auto" w:fill="auto"/>
            <w:vAlign w:val="center"/>
          </w:tcPr>
          <w:p w14:paraId="3828922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p>
        </w:tc>
        <w:tc>
          <w:tcPr>
            <w:tcW w:w="645" w:type="dxa"/>
            <w:gridSpan w:val="2"/>
            <w:shd w:val="clear" w:color="auto" w:fill="auto"/>
            <w:vAlign w:val="center"/>
          </w:tcPr>
          <w:p w14:paraId="2F6D383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台</w:t>
            </w:r>
          </w:p>
        </w:tc>
        <w:tc>
          <w:tcPr>
            <w:tcW w:w="1441" w:type="dxa"/>
            <w:gridSpan w:val="3"/>
            <w:shd w:val="clear" w:color="auto" w:fill="auto"/>
            <w:vAlign w:val="center"/>
          </w:tcPr>
          <w:p w14:paraId="0206767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要求原厂维保服务</w:t>
            </w:r>
          </w:p>
        </w:tc>
      </w:tr>
      <w:tr w14:paraId="5E14C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661" w:type="dxa"/>
            <w:gridSpan w:val="2"/>
            <w:shd w:val="clear" w:color="auto" w:fill="auto"/>
            <w:vAlign w:val="center"/>
          </w:tcPr>
          <w:p w14:paraId="07831C1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1935" w:type="dxa"/>
            <w:gridSpan w:val="2"/>
            <w:shd w:val="clear" w:color="auto" w:fill="auto"/>
            <w:vAlign w:val="center"/>
          </w:tcPr>
          <w:p w14:paraId="1B73219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日志审计系统</w:t>
            </w:r>
          </w:p>
        </w:tc>
        <w:tc>
          <w:tcPr>
            <w:tcW w:w="1035" w:type="dxa"/>
            <w:shd w:val="clear" w:color="auto" w:fill="auto"/>
            <w:vAlign w:val="center"/>
          </w:tcPr>
          <w:p w14:paraId="61AD150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奇安信</w:t>
            </w:r>
          </w:p>
        </w:tc>
        <w:tc>
          <w:tcPr>
            <w:tcW w:w="1995" w:type="dxa"/>
            <w:gridSpan w:val="2"/>
            <w:shd w:val="clear" w:color="auto" w:fill="auto"/>
            <w:vAlign w:val="center"/>
          </w:tcPr>
          <w:p w14:paraId="73203CD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LAS-R32P</w:t>
            </w:r>
          </w:p>
        </w:tc>
        <w:tc>
          <w:tcPr>
            <w:tcW w:w="810" w:type="dxa"/>
            <w:gridSpan w:val="2"/>
            <w:shd w:val="clear" w:color="auto" w:fill="auto"/>
            <w:vAlign w:val="center"/>
          </w:tcPr>
          <w:p w14:paraId="3DB9216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645" w:type="dxa"/>
            <w:gridSpan w:val="2"/>
            <w:shd w:val="clear" w:color="auto" w:fill="auto"/>
            <w:vAlign w:val="center"/>
          </w:tcPr>
          <w:p w14:paraId="6FADA4F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台</w:t>
            </w:r>
          </w:p>
        </w:tc>
        <w:tc>
          <w:tcPr>
            <w:tcW w:w="1441" w:type="dxa"/>
            <w:gridSpan w:val="3"/>
            <w:shd w:val="clear" w:color="auto" w:fill="auto"/>
            <w:vAlign w:val="center"/>
          </w:tcPr>
          <w:p w14:paraId="5EFD44C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要求原厂维保服务</w:t>
            </w:r>
          </w:p>
        </w:tc>
      </w:tr>
      <w:tr w14:paraId="7ABB4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61" w:type="dxa"/>
            <w:gridSpan w:val="2"/>
            <w:shd w:val="clear" w:color="auto" w:fill="auto"/>
            <w:vAlign w:val="center"/>
          </w:tcPr>
          <w:p w14:paraId="1F10B72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w:t>
            </w:r>
          </w:p>
        </w:tc>
        <w:tc>
          <w:tcPr>
            <w:tcW w:w="1935" w:type="dxa"/>
            <w:gridSpan w:val="2"/>
            <w:shd w:val="clear" w:color="auto" w:fill="auto"/>
            <w:vAlign w:val="center"/>
          </w:tcPr>
          <w:p w14:paraId="4071691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堡垒机</w:t>
            </w:r>
          </w:p>
        </w:tc>
        <w:tc>
          <w:tcPr>
            <w:tcW w:w="1035" w:type="dxa"/>
            <w:shd w:val="clear" w:color="auto" w:fill="auto"/>
            <w:vAlign w:val="center"/>
          </w:tcPr>
          <w:p w14:paraId="021EE66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奇安信</w:t>
            </w:r>
          </w:p>
        </w:tc>
        <w:tc>
          <w:tcPr>
            <w:tcW w:w="1995" w:type="dxa"/>
            <w:gridSpan w:val="2"/>
            <w:shd w:val="clear" w:color="auto" w:fill="auto"/>
            <w:vAlign w:val="center"/>
          </w:tcPr>
          <w:p w14:paraId="53369BC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C6100-H-TF10</w:t>
            </w:r>
          </w:p>
        </w:tc>
        <w:tc>
          <w:tcPr>
            <w:tcW w:w="810" w:type="dxa"/>
            <w:gridSpan w:val="2"/>
            <w:shd w:val="clear" w:color="auto" w:fill="auto"/>
            <w:vAlign w:val="center"/>
          </w:tcPr>
          <w:p w14:paraId="65251B6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645" w:type="dxa"/>
            <w:gridSpan w:val="2"/>
            <w:shd w:val="clear" w:color="auto" w:fill="auto"/>
            <w:vAlign w:val="center"/>
          </w:tcPr>
          <w:p w14:paraId="2D9D196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台</w:t>
            </w:r>
          </w:p>
        </w:tc>
        <w:tc>
          <w:tcPr>
            <w:tcW w:w="1441" w:type="dxa"/>
            <w:gridSpan w:val="3"/>
            <w:shd w:val="clear" w:color="auto" w:fill="auto"/>
            <w:vAlign w:val="center"/>
          </w:tcPr>
          <w:p w14:paraId="4BE1581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要求原厂维保服务</w:t>
            </w:r>
          </w:p>
        </w:tc>
      </w:tr>
      <w:tr w14:paraId="2732A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61" w:type="dxa"/>
            <w:gridSpan w:val="2"/>
            <w:shd w:val="clear" w:color="auto" w:fill="auto"/>
            <w:vAlign w:val="center"/>
          </w:tcPr>
          <w:p w14:paraId="3A6C177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p>
        </w:tc>
        <w:tc>
          <w:tcPr>
            <w:tcW w:w="1935" w:type="dxa"/>
            <w:gridSpan w:val="2"/>
            <w:shd w:val="clear" w:color="auto" w:fill="auto"/>
            <w:vAlign w:val="center"/>
          </w:tcPr>
          <w:p w14:paraId="2BF77E0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数据库审计系统</w:t>
            </w:r>
          </w:p>
        </w:tc>
        <w:tc>
          <w:tcPr>
            <w:tcW w:w="1035" w:type="dxa"/>
            <w:shd w:val="clear" w:color="auto" w:fill="auto"/>
            <w:vAlign w:val="center"/>
          </w:tcPr>
          <w:p w14:paraId="546BCD6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奇安信</w:t>
            </w:r>
          </w:p>
        </w:tc>
        <w:tc>
          <w:tcPr>
            <w:tcW w:w="1995" w:type="dxa"/>
            <w:gridSpan w:val="2"/>
            <w:shd w:val="clear" w:color="auto" w:fill="auto"/>
            <w:vAlign w:val="center"/>
          </w:tcPr>
          <w:p w14:paraId="13159F4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DAS3000-TF10</w:t>
            </w:r>
          </w:p>
        </w:tc>
        <w:tc>
          <w:tcPr>
            <w:tcW w:w="810" w:type="dxa"/>
            <w:gridSpan w:val="2"/>
            <w:shd w:val="clear" w:color="auto" w:fill="auto"/>
            <w:vAlign w:val="center"/>
          </w:tcPr>
          <w:p w14:paraId="4D26439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645" w:type="dxa"/>
            <w:gridSpan w:val="2"/>
            <w:shd w:val="clear" w:color="auto" w:fill="auto"/>
            <w:vAlign w:val="center"/>
          </w:tcPr>
          <w:p w14:paraId="57542AE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台</w:t>
            </w:r>
          </w:p>
        </w:tc>
        <w:tc>
          <w:tcPr>
            <w:tcW w:w="1441" w:type="dxa"/>
            <w:gridSpan w:val="3"/>
            <w:shd w:val="clear" w:color="auto" w:fill="auto"/>
            <w:vAlign w:val="center"/>
          </w:tcPr>
          <w:p w14:paraId="244E818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要求原厂维保服务</w:t>
            </w:r>
          </w:p>
        </w:tc>
      </w:tr>
      <w:tr w14:paraId="0A69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61" w:type="dxa"/>
            <w:gridSpan w:val="2"/>
            <w:shd w:val="clear" w:color="auto" w:fill="auto"/>
            <w:vAlign w:val="center"/>
          </w:tcPr>
          <w:p w14:paraId="0331B12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w:t>
            </w:r>
          </w:p>
        </w:tc>
        <w:tc>
          <w:tcPr>
            <w:tcW w:w="1935" w:type="dxa"/>
            <w:gridSpan w:val="2"/>
            <w:shd w:val="clear" w:color="auto" w:fill="auto"/>
            <w:vAlign w:val="center"/>
          </w:tcPr>
          <w:p w14:paraId="7EF5046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数据脱敏系统</w:t>
            </w:r>
          </w:p>
        </w:tc>
        <w:tc>
          <w:tcPr>
            <w:tcW w:w="1035" w:type="dxa"/>
            <w:shd w:val="clear" w:color="auto" w:fill="auto"/>
            <w:vAlign w:val="center"/>
          </w:tcPr>
          <w:p w14:paraId="092AC03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奇安信</w:t>
            </w:r>
          </w:p>
        </w:tc>
        <w:tc>
          <w:tcPr>
            <w:tcW w:w="1995" w:type="dxa"/>
            <w:gridSpan w:val="2"/>
            <w:shd w:val="clear" w:color="auto" w:fill="auto"/>
            <w:vAlign w:val="center"/>
          </w:tcPr>
          <w:p w14:paraId="254F686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K8000-SDM-H1500M</w:t>
            </w:r>
          </w:p>
        </w:tc>
        <w:tc>
          <w:tcPr>
            <w:tcW w:w="810" w:type="dxa"/>
            <w:gridSpan w:val="2"/>
            <w:shd w:val="clear" w:color="auto" w:fill="auto"/>
            <w:vAlign w:val="center"/>
          </w:tcPr>
          <w:p w14:paraId="6AC1923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645" w:type="dxa"/>
            <w:gridSpan w:val="2"/>
            <w:shd w:val="clear" w:color="auto" w:fill="auto"/>
            <w:vAlign w:val="center"/>
          </w:tcPr>
          <w:p w14:paraId="5BC989A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台</w:t>
            </w:r>
          </w:p>
        </w:tc>
        <w:tc>
          <w:tcPr>
            <w:tcW w:w="1441" w:type="dxa"/>
            <w:gridSpan w:val="3"/>
            <w:shd w:val="clear" w:color="auto" w:fill="auto"/>
            <w:vAlign w:val="center"/>
          </w:tcPr>
          <w:p w14:paraId="3D2FF13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要求原厂维保服务</w:t>
            </w:r>
          </w:p>
        </w:tc>
      </w:tr>
      <w:tr w14:paraId="09C94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661" w:type="dxa"/>
            <w:gridSpan w:val="2"/>
            <w:shd w:val="clear" w:color="auto" w:fill="auto"/>
            <w:vAlign w:val="center"/>
          </w:tcPr>
          <w:p w14:paraId="755EDF5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w:t>
            </w:r>
          </w:p>
        </w:tc>
        <w:tc>
          <w:tcPr>
            <w:tcW w:w="1935" w:type="dxa"/>
            <w:gridSpan w:val="2"/>
            <w:shd w:val="clear" w:color="auto" w:fill="auto"/>
            <w:vAlign w:val="center"/>
          </w:tcPr>
          <w:p w14:paraId="19F61A8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漏洞扫描系统</w:t>
            </w:r>
          </w:p>
        </w:tc>
        <w:tc>
          <w:tcPr>
            <w:tcW w:w="1035" w:type="dxa"/>
            <w:shd w:val="clear" w:color="auto" w:fill="auto"/>
            <w:vAlign w:val="center"/>
          </w:tcPr>
          <w:p w14:paraId="6D54C59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奇安信</w:t>
            </w:r>
          </w:p>
        </w:tc>
        <w:tc>
          <w:tcPr>
            <w:tcW w:w="1995" w:type="dxa"/>
            <w:gridSpan w:val="2"/>
            <w:shd w:val="clear" w:color="auto" w:fill="auto"/>
            <w:vAlign w:val="center"/>
          </w:tcPr>
          <w:p w14:paraId="6C90088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S1500-W010P</w:t>
            </w:r>
          </w:p>
        </w:tc>
        <w:tc>
          <w:tcPr>
            <w:tcW w:w="810" w:type="dxa"/>
            <w:gridSpan w:val="2"/>
            <w:shd w:val="clear" w:color="auto" w:fill="auto"/>
            <w:vAlign w:val="center"/>
          </w:tcPr>
          <w:p w14:paraId="2CF455B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645" w:type="dxa"/>
            <w:gridSpan w:val="2"/>
            <w:shd w:val="clear" w:color="auto" w:fill="auto"/>
            <w:vAlign w:val="center"/>
          </w:tcPr>
          <w:p w14:paraId="29744FC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台</w:t>
            </w:r>
          </w:p>
        </w:tc>
        <w:tc>
          <w:tcPr>
            <w:tcW w:w="1441" w:type="dxa"/>
            <w:gridSpan w:val="3"/>
            <w:shd w:val="clear" w:color="auto" w:fill="auto"/>
            <w:vAlign w:val="center"/>
          </w:tcPr>
          <w:p w14:paraId="7A62A19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要求原厂维保服务</w:t>
            </w:r>
          </w:p>
        </w:tc>
      </w:tr>
      <w:tr w14:paraId="7243C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661" w:type="dxa"/>
            <w:gridSpan w:val="2"/>
            <w:shd w:val="clear" w:color="auto" w:fill="auto"/>
            <w:vAlign w:val="center"/>
          </w:tcPr>
          <w:p w14:paraId="5140B11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w:t>
            </w:r>
          </w:p>
        </w:tc>
        <w:tc>
          <w:tcPr>
            <w:tcW w:w="1935" w:type="dxa"/>
            <w:gridSpan w:val="2"/>
            <w:shd w:val="clear" w:color="auto" w:fill="auto"/>
            <w:vAlign w:val="center"/>
          </w:tcPr>
          <w:p w14:paraId="226E2F8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终端准入系统</w:t>
            </w:r>
          </w:p>
        </w:tc>
        <w:tc>
          <w:tcPr>
            <w:tcW w:w="1035" w:type="dxa"/>
            <w:shd w:val="clear" w:color="auto" w:fill="auto"/>
            <w:vAlign w:val="center"/>
          </w:tcPr>
          <w:p w14:paraId="555A209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奇安信</w:t>
            </w:r>
          </w:p>
        </w:tc>
        <w:tc>
          <w:tcPr>
            <w:tcW w:w="1995" w:type="dxa"/>
            <w:gridSpan w:val="2"/>
            <w:shd w:val="clear" w:color="auto" w:fill="auto"/>
            <w:vAlign w:val="center"/>
          </w:tcPr>
          <w:p w14:paraId="2376C33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NAC-V3100 </w:t>
            </w:r>
          </w:p>
        </w:tc>
        <w:tc>
          <w:tcPr>
            <w:tcW w:w="810" w:type="dxa"/>
            <w:gridSpan w:val="2"/>
            <w:shd w:val="clear" w:color="auto" w:fill="auto"/>
            <w:vAlign w:val="center"/>
          </w:tcPr>
          <w:p w14:paraId="75644D8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645" w:type="dxa"/>
            <w:gridSpan w:val="2"/>
            <w:shd w:val="clear" w:color="auto" w:fill="auto"/>
            <w:vAlign w:val="center"/>
          </w:tcPr>
          <w:p w14:paraId="3B5FD29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台</w:t>
            </w:r>
          </w:p>
        </w:tc>
        <w:tc>
          <w:tcPr>
            <w:tcW w:w="1441" w:type="dxa"/>
            <w:gridSpan w:val="3"/>
            <w:shd w:val="clear" w:color="auto" w:fill="auto"/>
            <w:vAlign w:val="center"/>
          </w:tcPr>
          <w:p w14:paraId="43BEAD4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要求原厂维保服务</w:t>
            </w:r>
          </w:p>
        </w:tc>
      </w:tr>
      <w:tr w14:paraId="64BD0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61" w:type="dxa"/>
            <w:gridSpan w:val="2"/>
            <w:shd w:val="clear" w:color="auto" w:fill="auto"/>
            <w:vAlign w:val="center"/>
          </w:tcPr>
          <w:p w14:paraId="72E6FE5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w:t>
            </w:r>
          </w:p>
        </w:tc>
        <w:tc>
          <w:tcPr>
            <w:tcW w:w="1935" w:type="dxa"/>
            <w:gridSpan w:val="2"/>
            <w:shd w:val="clear" w:color="auto" w:fill="auto"/>
            <w:vAlign w:val="center"/>
          </w:tcPr>
          <w:p w14:paraId="54F36BC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态势感知系统</w:t>
            </w:r>
          </w:p>
        </w:tc>
        <w:tc>
          <w:tcPr>
            <w:tcW w:w="1035" w:type="dxa"/>
            <w:shd w:val="clear" w:color="auto" w:fill="auto"/>
            <w:vAlign w:val="center"/>
          </w:tcPr>
          <w:p w14:paraId="7A8A697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奇安信</w:t>
            </w:r>
          </w:p>
        </w:tc>
        <w:tc>
          <w:tcPr>
            <w:tcW w:w="1995" w:type="dxa"/>
            <w:gridSpan w:val="2"/>
            <w:shd w:val="clear" w:color="auto" w:fill="auto"/>
            <w:vAlign w:val="center"/>
          </w:tcPr>
          <w:p w14:paraId="086001C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TSS10000-GM-WS（三系）</w:t>
            </w:r>
          </w:p>
        </w:tc>
        <w:tc>
          <w:tcPr>
            <w:tcW w:w="810" w:type="dxa"/>
            <w:gridSpan w:val="2"/>
            <w:shd w:val="clear" w:color="auto" w:fill="auto"/>
            <w:vAlign w:val="center"/>
          </w:tcPr>
          <w:p w14:paraId="65C418A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645" w:type="dxa"/>
            <w:gridSpan w:val="2"/>
            <w:shd w:val="clear" w:color="auto" w:fill="auto"/>
            <w:vAlign w:val="center"/>
          </w:tcPr>
          <w:p w14:paraId="3DDAF88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台</w:t>
            </w:r>
          </w:p>
        </w:tc>
        <w:tc>
          <w:tcPr>
            <w:tcW w:w="1441" w:type="dxa"/>
            <w:gridSpan w:val="3"/>
            <w:shd w:val="clear" w:color="auto" w:fill="auto"/>
            <w:vAlign w:val="center"/>
          </w:tcPr>
          <w:p w14:paraId="1011AA8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要求原厂维保服务</w:t>
            </w:r>
          </w:p>
        </w:tc>
      </w:tr>
      <w:tr w14:paraId="60548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61" w:type="dxa"/>
            <w:gridSpan w:val="2"/>
            <w:shd w:val="clear" w:color="auto" w:fill="auto"/>
            <w:vAlign w:val="center"/>
          </w:tcPr>
          <w:p w14:paraId="138D1D1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w:t>
            </w:r>
          </w:p>
        </w:tc>
        <w:tc>
          <w:tcPr>
            <w:tcW w:w="1935" w:type="dxa"/>
            <w:gridSpan w:val="2"/>
            <w:shd w:val="clear" w:color="auto" w:fill="auto"/>
            <w:vAlign w:val="center"/>
          </w:tcPr>
          <w:p w14:paraId="7C47E72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终端防病毒设备系统</w:t>
            </w:r>
          </w:p>
        </w:tc>
        <w:tc>
          <w:tcPr>
            <w:tcW w:w="1035" w:type="dxa"/>
            <w:shd w:val="clear" w:color="auto" w:fill="auto"/>
            <w:vAlign w:val="center"/>
          </w:tcPr>
          <w:p w14:paraId="2E22A52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奇安信</w:t>
            </w:r>
          </w:p>
        </w:tc>
        <w:tc>
          <w:tcPr>
            <w:tcW w:w="1995" w:type="dxa"/>
            <w:gridSpan w:val="2"/>
            <w:shd w:val="clear" w:color="auto" w:fill="auto"/>
            <w:vAlign w:val="center"/>
          </w:tcPr>
          <w:p w14:paraId="7B15DF2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终端安全控制中心</w:t>
            </w:r>
          </w:p>
        </w:tc>
        <w:tc>
          <w:tcPr>
            <w:tcW w:w="810" w:type="dxa"/>
            <w:gridSpan w:val="2"/>
            <w:shd w:val="clear" w:color="auto" w:fill="auto"/>
            <w:vAlign w:val="center"/>
          </w:tcPr>
          <w:p w14:paraId="611855D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645" w:type="dxa"/>
            <w:gridSpan w:val="2"/>
            <w:shd w:val="clear" w:color="auto" w:fill="auto"/>
            <w:vAlign w:val="center"/>
          </w:tcPr>
          <w:p w14:paraId="330D4BB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台</w:t>
            </w:r>
          </w:p>
        </w:tc>
        <w:tc>
          <w:tcPr>
            <w:tcW w:w="1441" w:type="dxa"/>
            <w:gridSpan w:val="3"/>
            <w:shd w:val="clear" w:color="auto" w:fill="auto"/>
            <w:vAlign w:val="center"/>
          </w:tcPr>
          <w:p w14:paraId="1E87F10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要求原厂维保服务</w:t>
            </w:r>
          </w:p>
        </w:tc>
      </w:tr>
      <w:tr w14:paraId="3E8F3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61" w:type="dxa"/>
            <w:gridSpan w:val="2"/>
            <w:shd w:val="clear" w:color="auto" w:fill="auto"/>
            <w:vAlign w:val="center"/>
          </w:tcPr>
          <w:p w14:paraId="0CC38AE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w:t>
            </w:r>
          </w:p>
        </w:tc>
        <w:tc>
          <w:tcPr>
            <w:tcW w:w="1935" w:type="dxa"/>
            <w:gridSpan w:val="2"/>
            <w:shd w:val="clear" w:color="auto" w:fill="auto"/>
            <w:vAlign w:val="center"/>
          </w:tcPr>
          <w:p w14:paraId="4EA33D6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APT沙箱</w:t>
            </w:r>
          </w:p>
        </w:tc>
        <w:tc>
          <w:tcPr>
            <w:tcW w:w="1035" w:type="dxa"/>
            <w:shd w:val="clear" w:color="auto" w:fill="auto"/>
            <w:vAlign w:val="center"/>
          </w:tcPr>
          <w:p w14:paraId="4AF3008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奇安信</w:t>
            </w:r>
          </w:p>
        </w:tc>
        <w:tc>
          <w:tcPr>
            <w:tcW w:w="1995" w:type="dxa"/>
            <w:gridSpan w:val="2"/>
            <w:shd w:val="clear" w:color="auto" w:fill="auto"/>
            <w:vAlign w:val="center"/>
          </w:tcPr>
          <w:p w14:paraId="1BCECAC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抗DDOS（F5000-U014P）</w:t>
            </w:r>
          </w:p>
        </w:tc>
        <w:tc>
          <w:tcPr>
            <w:tcW w:w="810" w:type="dxa"/>
            <w:gridSpan w:val="2"/>
            <w:shd w:val="clear" w:color="auto" w:fill="auto"/>
            <w:vAlign w:val="center"/>
          </w:tcPr>
          <w:p w14:paraId="76E4DE0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645" w:type="dxa"/>
            <w:gridSpan w:val="2"/>
            <w:shd w:val="clear" w:color="auto" w:fill="auto"/>
            <w:vAlign w:val="center"/>
          </w:tcPr>
          <w:p w14:paraId="5E27E92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台</w:t>
            </w:r>
          </w:p>
        </w:tc>
        <w:tc>
          <w:tcPr>
            <w:tcW w:w="1441" w:type="dxa"/>
            <w:gridSpan w:val="3"/>
            <w:shd w:val="clear" w:color="auto" w:fill="auto"/>
            <w:vAlign w:val="center"/>
          </w:tcPr>
          <w:p w14:paraId="0DC4AAB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要求原厂维保服务</w:t>
            </w:r>
          </w:p>
        </w:tc>
      </w:tr>
      <w:tr w14:paraId="795C1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61" w:type="dxa"/>
            <w:gridSpan w:val="2"/>
            <w:shd w:val="clear" w:color="auto" w:fill="auto"/>
            <w:vAlign w:val="center"/>
          </w:tcPr>
          <w:p w14:paraId="116C4DC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w:t>
            </w:r>
          </w:p>
        </w:tc>
        <w:tc>
          <w:tcPr>
            <w:tcW w:w="1935" w:type="dxa"/>
            <w:gridSpan w:val="2"/>
            <w:shd w:val="clear" w:color="auto" w:fill="auto"/>
            <w:vAlign w:val="center"/>
          </w:tcPr>
          <w:p w14:paraId="132E60B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出口防火墙</w:t>
            </w:r>
          </w:p>
        </w:tc>
        <w:tc>
          <w:tcPr>
            <w:tcW w:w="1035" w:type="dxa"/>
            <w:shd w:val="clear" w:color="auto" w:fill="auto"/>
            <w:vAlign w:val="center"/>
          </w:tcPr>
          <w:p w14:paraId="0B8FED9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奇安信</w:t>
            </w:r>
          </w:p>
        </w:tc>
        <w:tc>
          <w:tcPr>
            <w:tcW w:w="1995" w:type="dxa"/>
            <w:gridSpan w:val="2"/>
            <w:shd w:val="clear" w:color="auto" w:fill="auto"/>
            <w:vAlign w:val="center"/>
          </w:tcPr>
          <w:p w14:paraId="3A5E0E0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NSG5000-TG35M-QW</w:t>
            </w:r>
          </w:p>
        </w:tc>
        <w:tc>
          <w:tcPr>
            <w:tcW w:w="810" w:type="dxa"/>
            <w:gridSpan w:val="2"/>
            <w:shd w:val="clear" w:color="auto" w:fill="auto"/>
            <w:vAlign w:val="center"/>
          </w:tcPr>
          <w:p w14:paraId="1948118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645" w:type="dxa"/>
            <w:gridSpan w:val="2"/>
            <w:shd w:val="clear" w:color="auto" w:fill="auto"/>
            <w:vAlign w:val="center"/>
          </w:tcPr>
          <w:p w14:paraId="75F4972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台</w:t>
            </w:r>
          </w:p>
        </w:tc>
        <w:tc>
          <w:tcPr>
            <w:tcW w:w="1441" w:type="dxa"/>
            <w:gridSpan w:val="3"/>
            <w:shd w:val="clear" w:color="auto" w:fill="auto"/>
            <w:vAlign w:val="center"/>
          </w:tcPr>
          <w:p w14:paraId="27C3747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要求原厂维保服务</w:t>
            </w:r>
          </w:p>
        </w:tc>
      </w:tr>
      <w:tr w14:paraId="3EE76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61" w:type="dxa"/>
            <w:gridSpan w:val="2"/>
            <w:shd w:val="clear" w:color="auto" w:fill="auto"/>
            <w:vAlign w:val="center"/>
          </w:tcPr>
          <w:p w14:paraId="47D4585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w:t>
            </w:r>
          </w:p>
        </w:tc>
        <w:tc>
          <w:tcPr>
            <w:tcW w:w="1935" w:type="dxa"/>
            <w:gridSpan w:val="2"/>
            <w:shd w:val="clear" w:color="auto" w:fill="auto"/>
            <w:vAlign w:val="center"/>
          </w:tcPr>
          <w:p w14:paraId="388E866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内外网隔离网闸</w:t>
            </w:r>
          </w:p>
        </w:tc>
        <w:tc>
          <w:tcPr>
            <w:tcW w:w="1035" w:type="dxa"/>
            <w:shd w:val="clear" w:color="auto" w:fill="auto"/>
            <w:vAlign w:val="center"/>
          </w:tcPr>
          <w:p w14:paraId="16607A6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奇安信</w:t>
            </w:r>
          </w:p>
        </w:tc>
        <w:tc>
          <w:tcPr>
            <w:tcW w:w="1995" w:type="dxa"/>
            <w:gridSpan w:val="2"/>
            <w:shd w:val="clear" w:color="auto" w:fill="auto"/>
            <w:vAlign w:val="center"/>
          </w:tcPr>
          <w:p w14:paraId="76A139C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G1500-TY20M</w:t>
            </w:r>
          </w:p>
        </w:tc>
        <w:tc>
          <w:tcPr>
            <w:tcW w:w="810" w:type="dxa"/>
            <w:gridSpan w:val="2"/>
            <w:shd w:val="clear" w:color="auto" w:fill="auto"/>
            <w:vAlign w:val="center"/>
          </w:tcPr>
          <w:p w14:paraId="21F0A5E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645" w:type="dxa"/>
            <w:gridSpan w:val="2"/>
            <w:shd w:val="clear" w:color="auto" w:fill="auto"/>
            <w:vAlign w:val="center"/>
          </w:tcPr>
          <w:p w14:paraId="6E4353B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台</w:t>
            </w:r>
          </w:p>
        </w:tc>
        <w:tc>
          <w:tcPr>
            <w:tcW w:w="1441" w:type="dxa"/>
            <w:gridSpan w:val="3"/>
            <w:shd w:val="clear" w:color="auto" w:fill="auto"/>
            <w:vAlign w:val="center"/>
          </w:tcPr>
          <w:p w14:paraId="7ABE97E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要求原厂维保服务</w:t>
            </w:r>
          </w:p>
        </w:tc>
      </w:tr>
      <w:tr w14:paraId="4D326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631" w:type="dxa"/>
            <w:gridSpan w:val="5"/>
            <w:shd w:val="clear" w:color="auto" w:fill="auto"/>
            <w:vAlign w:val="center"/>
          </w:tcPr>
          <w:p w14:paraId="52E2CB6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（二）外网-安全部分</w:t>
            </w:r>
          </w:p>
        </w:tc>
        <w:tc>
          <w:tcPr>
            <w:tcW w:w="1995" w:type="dxa"/>
            <w:gridSpan w:val="2"/>
            <w:shd w:val="clear" w:color="auto" w:fill="auto"/>
            <w:vAlign w:val="center"/>
          </w:tcPr>
          <w:p w14:paraId="372F195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10" w:type="dxa"/>
            <w:gridSpan w:val="2"/>
            <w:shd w:val="clear" w:color="auto" w:fill="auto"/>
            <w:vAlign w:val="center"/>
          </w:tcPr>
          <w:p w14:paraId="661AAEC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645" w:type="dxa"/>
            <w:gridSpan w:val="2"/>
            <w:shd w:val="clear" w:color="auto" w:fill="auto"/>
            <w:vAlign w:val="center"/>
          </w:tcPr>
          <w:p w14:paraId="6213427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441" w:type="dxa"/>
            <w:gridSpan w:val="3"/>
            <w:shd w:val="clear" w:color="auto" w:fill="auto"/>
            <w:vAlign w:val="center"/>
          </w:tcPr>
          <w:p w14:paraId="48ADD2B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C4C4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61" w:type="dxa"/>
            <w:gridSpan w:val="2"/>
            <w:shd w:val="clear" w:color="auto" w:fill="auto"/>
            <w:vAlign w:val="center"/>
          </w:tcPr>
          <w:p w14:paraId="2F57335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935" w:type="dxa"/>
            <w:gridSpan w:val="2"/>
            <w:shd w:val="clear" w:color="auto" w:fill="auto"/>
            <w:vAlign w:val="center"/>
          </w:tcPr>
          <w:p w14:paraId="799875A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出口防火墙</w:t>
            </w:r>
          </w:p>
        </w:tc>
        <w:tc>
          <w:tcPr>
            <w:tcW w:w="1035" w:type="dxa"/>
            <w:shd w:val="clear" w:color="auto" w:fill="auto"/>
            <w:vAlign w:val="center"/>
          </w:tcPr>
          <w:p w14:paraId="7A4A44C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奇安信</w:t>
            </w:r>
          </w:p>
        </w:tc>
        <w:tc>
          <w:tcPr>
            <w:tcW w:w="1995" w:type="dxa"/>
            <w:gridSpan w:val="2"/>
            <w:shd w:val="clear" w:color="auto" w:fill="auto"/>
            <w:vAlign w:val="center"/>
          </w:tcPr>
          <w:p w14:paraId="7E62BBE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NSG5000-TG35M-QW</w:t>
            </w:r>
          </w:p>
        </w:tc>
        <w:tc>
          <w:tcPr>
            <w:tcW w:w="810" w:type="dxa"/>
            <w:gridSpan w:val="2"/>
            <w:shd w:val="clear" w:color="auto" w:fill="auto"/>
            <w:vAlign w:val="center"/>
          </w:tcPr>
          <w:p w14:paraId="5E6E7F1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645" w:type="dxa"/>
            <w:gridSpan w:val="2"/>
            <w:shd w:val="clear" w:color="auto" w:fill="auto"/>
            <w:vAlign w:val="center"/>
          </w:tcPr>
          <w:p w14:paraId="16E9682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台</w:t>
            </w:r>
          </w:p>
        </w:tc>
        <w:tc>
          <w:tcPr>
            <w:tcW w:w="1441" w:type="dxa"/>
            <w:gridSpan w:val="3"/>
            <w:shd w:val="clear" w:color="auto" w:fill="auto"/>
            <w:vAlign w:val="center"/>
          </w:tcPr>
          <w:p w14:paraId="0FFB178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要求原厂维保服务</w:t>
            </w:r>
          </w:p>
        </w:tc>
      </w:tr>
      <w:tr w14:paraId="775C6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661" w:type="dxa"/>
            <w:gridSpan w:val="2"/>
            <w:shd w:val="clear" w:color="auto" w:fill="auto"/>
            <w:vAlign w:val="center"/>
          </w:tcPr>
          <w:p w14:paraId="39B7E4C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1935" w:type="dxa"/>
            <w:gridSpan w:val="2"/>
            <w:shd w:val="clear" w:color="auto" w:fill="auto"/>
            <w:vAlign w:val="center"/>
          </w:tcPr>
          <w:p w14:paraId="0FC1D6F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入侵防御系统</w:t>
            </w:r>
          </w:p>
        </w:tc>
        <w:tc>
          <w:tcPr>
            <w:tcW w:w="1035" w:type="dxa"/>
            <w:shd w:val="clear" w:color="auto" w:fill="auto"/>
            <w:vAlign w:val="center"/>
          </w:tcPr>
          <w:p w14:paraId="6C56898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奇安信</w:t>
            </w:r>
          </w:p>
        </w:tc>
        <w:tc>
          <w:tcPr>
            <w:tcW w:w="1995" w:type="dxa"/>
            <w:gridSpan w:val="2"/>
            <w:shd w:val="clear" w:color="auto" w:fill="auto"/>
            <w:vAlign w:val="center"/>
          </w:tcPr>
          <w:p w14:paraId="68F6E37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P3000-U001P</w:t>
            </w:r>
          </w:p>
        </w:tc>
        <w:tc>
          <w:tcPr>
            <w:tcW w:w="810" w:type="dxa"/>
            <w:gridSpan w:val="2"/>
            <w:shd w:val="clear" w:color="auto" w:fill="auto"/>
            <w:vAlign w:val="center"/>
          </w:tcPr>
          <w:p w14:paraId="4A6B787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645" w:type="dxa"/>
            <w:gridSpan w:val="2"/>
            <w:shd w:val="clear" w:color="auto" w:fill="auto"/>
            <w:vAlign w:val="center"/>
          </w:tcPr>
          <w:p w14:paraId="6208A12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台</w:t>
            </w:r>
          </w:p>
        </w:tc>
        <w:tc>
          <w:tcPr>
            <w:tcW w:w="1441" w:type="dxa"/>
            <w:gridSpan w:val="3"/>
            <w:shd w:val="clear" w:color="auto" w:fill="auto"/>
            <w:vAlign w:val="center"/>
          </w:tcPr>
          <w:p w14:paraId="4F8B5C0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要求原厂维保服务</w:t>
            </w:r>
          </w:p>
        </w:tc>
      </w:tr>
      <w:tr w14:paraId="4B54F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661" w:type="dxa"/>
            <w:gridSpan w:val="2"/>
            <w:shd w:val="clear" w:color="auto" w:fill="auto"/>
            <w:vAlign w:val="center"/>
          </w:tcPr>
          <w:p w14:paraId="237E3F8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w:t>
            </w:r>
          </w:p>
        </w:tc>
        <w:tc>
          <w:tcPr>
            <w:tcW w:w="1935" w:type="dxa"/>
            <w:gridSpan w:val="2"/>
            <w:shd w:val="clear" w:color="auto" w:fill="auto"/>
            <w:vAlign w:val="center"/>
          </w:tcPr>
          <w:p w14:paraId="5AEAC84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日志审计系统</w:t>
            </w:r>
          </w:p>
        </w:tc>
        <w:tc>
          <w:tcPr>
            <w:tcW w:w="1035" w:type="dxa"/>
            <w:shd w:val="clear" w:color="auto" w:fill="auto"/>
            <w:vAlign w:val="center"/>
          </w:tcPr>
          <w:p w14:paraId="4652351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奇安信</w:t>
            </w:r>
          </w:p>
        </w:tc>
        <w:tc>
          <w:tcPr>
            <w:tcW w:w="1995" w:type="dxa"/>
            <w:gridSpan w:val="2"/>
            <w:shd w:val="clear" w:color="auto" w:fill="auto"/>
            <w:vAlign w:val="center"/>
          </w:tcPr>
          <w:p w14:paraId="4DD9724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LAS-R32P</w:t>
            </w:r>
          </w:p>
        </w:tc>
        <w:tc>
          <w:tcPr>
            <w:tcW w:w="810" w:type="dxa"/>
            <w:gridSpan w:val="2"/>
            <w:shd w:val="clear" w:color="auto" w:fill="auto"/>
            <w:vAlign w:val="center"/>
          </w:tcPr>
          <w:p w14:paraId="1AEC6C1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645" w:type="dxa"/>
            <w:gridSpan w:val="2"/>
            <w:shd w:val="clear" w:color="auto" w:fill="auto"/>
            <w:vAlign w:val="center"/>
          </w:tcPr>
          <w:p w14:paraId="5506B0B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台</w:t>
            </w:r>
          </w:p>
        </w:tc>
        <w:tc>
          <w:tcPr>
            <w:tcW w:w="1441" w:type="dxa"/>
            <w:gridSpan w:val="3"/>
            <w:shd w:val="clear" w:color="auto" w:fill="auto"/>
            <w:vAlign w:val="center"/>
          </w:tcPr>
          <w:p w14:paraId="019A697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要求原厂维保服务</w:t>
            </w:r>
          </w:p>
        </w:tc>
      </w:tr>
      <w:tr w14:paraId="76ACF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661" w:type="dxa"/>
            <w:gridSpan w:val="2"/>
            <w:shd w:val="clear" w:color="auto" w:fill="auto"/>
            <w:vAlign w:val="center"/>
          </w:tcPr>
          <w:p w14:paraId="14FF338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p>
        </w:tc>
        <w:tc>
          <w:tcPr>
            <w:tcW w:w="1935" w:type="dxa"/>
            <w:gridSpan w:val="2"/>
            <w:shd w:val="clear" w:color="auto" w:fill="auto"/>
            <w:vAlign w:val="center"/>
          </w:tcPr>
          <w:p w14:paraId="363109F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上网行为管理器</w:t>
            </w:r>
          </w:p>
        </w:tc>
        <w:tc>
          <w:tcPr>
            <w:tcW w:w="1035" w:type="dxa"/>
            <w:shd w:val="clear" w:color="auto" w:fill="auto"/>
            <w:vAlign w:val="center"/>
          </w:tcPr>
          <w:p w14:paraId="7945596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启明星辰</w:t>
            </w:r>
          </w:p>
        </w:tc>
        <w:tc>
          <w:tcPr>
            <w:tcW w:w="1995" w:type="dxa"/>
            <w:gridSpan w:val="2"/>
            <w:shd w:val="clear" w:color="auto" w:fill="auto"/>
            <w:vAlign w:val="center"/>
          </w:tcPr>
          <w:p w14:paraId="2019CE9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IBM-N2025</w:t>
            </w:r>
          </w:p>
        </w:tc>
        <w:tc>
          <w:tcPr>
            <w:tcW w:w="810" w:type="dxa"/>
            <w:gridSpan w:val="2"/>
            <w:shd w:val="clear" w:color="auto" w:fill="auto"/>
            <w:vAlign w:val="center"/>
          </w:tcPr>
          <w:p w14:paraId="65D20C9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645" w:type="dxa"/>
            <w:gridSpan w:val="2"/>
            <w:shd w:val="clear" w:color="auto" w:fill="auto"/>
            <w:vAlign w:val="center"/>
          </w:tcPr>
          <w:p w14:paraId="677E252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台</w:t>
            </w:r>
          </w:p>
        </w:tc>
        <w:tc>
          <w:tcPr>
            <w:tcW w:w="1441" w:type="dxa"/>
            <w:gridSpan w:val="3"/>
            <w:shd w:val="clear" w:color="auto" w:fill="auto"/>
            <w:vAlign w:val="center"/>
          </w:tcPr>
          <w:p w14:paraId="55D806F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要求原厂维保服务</w:t>
            </w:r>
          </w:p>
        </w:tc>
      </w:tr>
      <w:tr w14:paraId="5CBE2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61" w:type="dxa"/>
            <w:gridSpan w:val="2"/>
            <w:shd w:val="clear" w:color="auto" w:fill="auto"/>
            <w:vAlign w:val="center"/>
          </w:tcPr>
          <w:p w14:paraId="272268C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w:t>
            </w:r>
          </w:p>
        </w:tc>
        <w:tc>
          <w:tcPr>
            <w:tcW w:w="1935" w:type="dxa"/>
            <w:gridSpan w:val="2"/>
            <w:shd w:val="clear" w:color="auto" w:fill="auto"/>
            <w:vAlign w:val="center"/>
          </w:tcPr>
          <w:p w14:paraId="494FBDF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WAF防火墙</w:t>
            </w:r>
          </w:p>
        </w:tc>
        <w:tc>
          <w:tcPr>
            <w:tcW w:w="1035" w:type="dxa"/>
            <w:shd w:val="clear" w:color="auto" w:fill="auto"/>
            <w:vAlign w:val="center"/>
          </w:tcPr>
          <w:p w14:paraId="6D6BB30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启明星辰</w:t>
            </w:r>
          </w:p>
        </w:tc>
        <w:tc>
          <w:tcPr>
            <w:tcW w:w="1995" w:type="dxa"/>
            <w:gridSpan w:val="2"/>
            <w:shd w:val="clear" w:color="auto" w:fill="auto"/>
            <w:vAlign w:val="center"/>
          </w:tcPr>
          <w:p w14:paraId="605F6D5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WAF6000-D1</w:t>
            </w:r>
          </w:p>
        </w:tc>
        <w:tc>
          <w:tcPr>
            <w:tcW w:w="810" w:type="dxa"/>
            <w:gridSpan w:val="2"/>
            <w:shd w:val="clear" w:color="auto" w:fill="auto"/>
            <w:vAlign w:val="center"/>
          </w:tcPr>
          <w:p w14:paraId="504F167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645" w:type="dxa"/>
            <w:gridSpan w:val="2"/>
            <w:shd w:val="clear" w:color="auto" w:fill="auto"/>
            <w:vAlign w:val="center"/>
          </w:tcPr>
          <w:p w14:paraId="4FA2E74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台</w:t>
            </w:r>
          </w:p>
        </w:tc>
        <w:tc>
          <w:tcPr>
            <w:tcW w:w="1441" w:type="dxa"/>
            <w:gridSpan w:val="3"/>
            <w:shd w:val="clear" w:color="auto" w:fill="auto"/>
            <w:vAlign w:val="center"/>
          </w:tcPr>
          <w:p w14:paraId="51C5DD2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要求原厂维保服务</w:t>
            </w:r>
          </w:p>
        </w:tc>
      </w:tr>
      <w:tr w14:paraId="5968D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61" w:type="dxa"/>
            <w:gridSpan w:val="2"/>
            <w:shd w:val="clear" w:color="auto" w:fill="auto"/>
            <w:vAlign w:val="center"/>
          </w:tcPr>
          <w:p w14:paraId="115EDAA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w:t>
            </w:r>
          </w:p>
        </w:tc>
        <w:tc>
          <w:tcPr>
            <w:tcW w:w="1935" w:type="dxa"/>
            <w:gridSpan w:val="2"/>
            <w:shd w:val="clear" w:color="auto" w:fill="auto"/>
            <w:vAlign w:val="center"/>
          </w:tcPr>
          <w:p w14:paraId="138B563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终端准入系统</w:t>
            </w:r>
          </w:p>
        </w:tc>
        <w:tc>
          <w:tcPr>
            <w:tcW w:w="1035" w:type="dxa"/>
            <w:shd w:val="clear" w:color="auto" w:fill="auto"/>
            <w:vAlign w:val="center"/>
          </w:tcPr>
          <w:p w14:paraId="213C937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奇安信</w:t>
            </w:r>
          </w:p>
        </w:tc>
        <w:tc>
          <w:tcPr>
            <w:tcW w:w="1995" w:type="dxa"/>
            <w:gridSpan w:val="2"/>
            <w:shd w:val="clear" w:color="auto" w:fill="auto"/>
            <w:vAlign w:val="center"/>
          </w:tcPr>
          <w:p w14:paraId="4EB276C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NAC-V3100 </w:t>
            </w:r>
          </w:p>
        </w:tc>
        <w:tc>
          <w:tcPr>
            <w:tcW w:w="810" w:type="dxa"/>
            <w:gridSpan w:val="2"/>
            <w:shd w:val="clear" w:color="auto" w:fill="auto"/>
            <w:vAlign w:val="center"/>
          </w:tcPr>
          <w:p w14:paraId="4DB66F1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645" w:type="dxa"/>
            <w:gridSpan w:val="2"/>
            <w:shd w:val="clear" w:color="auto" w:fill="auto"/>
            <w:vAlign w:val="center"/>
          </w:tcPr>
          <w:p w14:paraId="403EEC1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台</w:t>
            </w:r>
          </w:p>
        </w:tc>
        <w:tc>
          <w:tcPr>
            <w:tcW w:w="1441" w:type="dxa"/>
            <w:gridSpan w:val="3"/>
            <w:shd w:val="clear" w:color="auto" w:fill="auto"/>
            <w:vAlign w:val="center"/>
          </w:tcPr>
          <w:p w14:paraId="0DC6AD0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要求原厂维保服务</w:t>
            </w:r>
          </w:p>
        </w:tc>
      </w:tr>
      <w:tr w14:paraId="19E07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661" w:type="dxa"/>
            <w:gridSpan w:val="2"/>
            <w:shd w:val="clear" w:color="auto" w:fill="auto"/>
            <w:vAlign w:val="center"/>
          </w:tcPr>
          <w:p w14:paraId="61B1B09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w:t>
            </w:r>
          </w:p>
        </w:tc>
        <w:tc>
          <w:tcPr>
            <w:tcW w:w="1935" w:type="dxa"/>
            <w:gridSpan w:val="2"/>
            <w:shd w:val="clear" w:color="auto" w:fill="auto"/>
            <w:vAlign w:val="center"/>
          </w:tcPr>
          <w:p w14:paraId="09F3933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SSLVPN</w:t>
            </w:r>
          </w:p>
        </w:tc>
        <w:tc>
          <w:tcPr>
            <w:tcW w:w="1035" w:type="dxa"/>
            <w:shd w:val="clear" w:color="auto" w:fill="auto"/>
            <w:vAlign w:val="center"/>
          </w:tcPr>
          <w:p w14:paraId="6798064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奇安信</w:t>
            </w:r>
          </w:p>
        </w:tc>
        <w:tc>
          <w:tcPr>
            <w:tcW w:w="1995" w:type="dxa"/>
            <w:gridSpan w:val="2"/>
            <w:shd w:val="clear" w:color="auto" w:fill="auto"/>
            <w:vAlign w:val="center"/>
          </w:tcPr>
          <w:p w14:paraId="580F6FE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X1500-TY14P</w:t>
            </w:r>
          </w:p>
        </w:tc>
        <w:tc>
          <w:tcPr>
            <w:tcW w:w="810" w:type="dxa"/>
            <w:gridSpan w:val="2"/>
            <w:shd w:val="clear" w:color="auto" w:fill="auto"/>
            <w:vAlign w:val="center"/>
          </w:tcPr>
          <w:p w14:paraId="4AFA053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645" w:type="dxa"/>
            <w:gridSpan w:val="2"/>
            <w:shd w:val="clear" w:color="auto" w:fill="auto"/>
            <w:vAlign w:val="center"/>
          </w:tcPr>
          <w:p w14:paraId="47C3DC2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台</w:t>
            </w:r>
          </w:p>
        </w:tc>
        <w:tc>
          <w:tcPr>
            <w:tcW w:w="1441" w:type="dxa"/>
            <w:gridSpan w:val="3"/>
            <w:shd w:val="clear" w:color="auto" w:fill="auto"/>
            <w:vAlign w:val="center"/>
          </w:tcPr>
          <w:p w14:paraId="4952551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要求原厂维保服务</w:t>
            </w:r>
          </w:p>
        </w:tc>
      </w:tr>
      <w:tr w14:paraId="7F511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61" w:type="dxa"/>
            <w:gridSpan w:val="2"/>
            <w:shd w:val="clear" w:color="auto" w:fill="auto"/>
            <w:vAlign w:val="center"/>
          </w:tcPr>
          <w:p w14:paraId="4E41510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w:t>
            </w:r>
          </w:p>
        </w:tc>
        <w:tc>
          <w:tcPr>
            <w:tcW w:w="1935" w:type="dxa"/>
            <w:gridSpan w:val="2"/>
            <w:shd w:val="clear" w:color="auto" w:fill="auto"/>
            <w:vAlign w:val="center"/>
          </w:tcPr>
          <w:p w14:paraId="2FC8E1E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终端防病毒设备系统</w:t>
            </w:r>
          </w:p>
        </w:tc>
        <w:tc>
          <w:tcPr>
            <w:tcW w:w="1035" w:type="dxa"/>
            <w:shd w:val="clear" w:color="auto" w:fill="auto"/>
            <w:vAlign w:val="center"/>
          </w:tcPr>
          <w:p w14:paraId="7406820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奇安信</w:t>
            </w:r>
          </w:p>
        </w:tc>
        <w:tc>
          <w:tcPr>
            <w:tcW w:w="1995" w:type="dxa"/>
            <w:gridSpan w:val="2"/>
            <w:shd w:val="clear" w:color="auto" w:fill="auto"/>
            <w:vAlign w:val="center"/>
          </w:tcPr>
          <w:p w14:paraId="26F8C0E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终端安全控制中心</w:t>
            </w:r>
          </w:p>
        </w:tc>
        <w:tc>
          <w:tcPr>
            <w:tcW w:w="810" w:type="dxa"/>
            <w:gridSpan w:val="2"/>
            <w:shd w:val="clear" w:color="auto" w:fill="auto"/>
            <w:vAlign w:val="center"/>
          </w:tcPr>
          <w:p w14:paraId="2362276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645" w:type="dxa"/>
            <w:gridSpan w:val="2"/>
            <w:shd w:val="clear" w:color="auto" w:fill="auto"/>
            <w:vAlign w:val="center"/>
          </w:tcPr>
          <w:p w14:paraId="496E224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台</w:t>
            </w:r>
          </w:p>
        </w:tc>
        <w:tc>
          <w:tcPr>
            <w:tcW w:w="1441" w:type="dxa"/>
            <w:gridSpan w:val="3"/>
            <w:shd w:val="clear" w:color="auto" w:fill="auto"/>
            <w:vAlign w:val="center"/>
          </w:tcPr>
          <w:p w14:paraId="5A6665C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要求原厂维保服务</w:t>
            </w:r>
          </w:p>
        </w:tc>
      </w:tr>
    </w:tbl>
    <w:p w14:paraId="04062734">
      <w:pPr>
        <w:keepNext w:val="0"/>
        <w:keepLines w:val="0"/>
        <w:pageBreakBefore w:val="0"/>
        <w:kinsoku/>
        <w:wordWrap/>
        <w:overflowPunct/>
        <w:topLinePunct w:val="0"/>
        <w:autoSpaceDE/>
        <w:autoSpaceDN/>
        <w:bidi w:val="0"/>
        <w:adjustRightInd/>
        <w:snapToGrid/>
        <w:spacing w:after="120" w:line="360" w:lineRule="auto"/>
        <w:ind w:left="0" w:leftChars="0" w:firstLine="480" w:firstLineChars="0"/>
        <w:jc w:val="center"/>
        <w:rPr>
          <w:rFonts w:hint="eastAsia" w:ascii="宋体" w:hAnsi="宋体" w:eastAsia="宋体" w:cs="宋体"/>
          <w:b w:val="0"/>
          <w:i w:val="0"/>
          <w:strike w:val="0"/>
          <w:color w:val="auto"/>
          <w:sz w:val="24"/>
          <w:szCs w:val="24"/>
          <w:highlight w:val="none"/>
          <w:u w:val="none"/>
          <w:lang w:val="en-US" w:eastAsia="zh-CN"/>
        </w:rPr>
      </w:pPr>
      <w:r>
        <w:rPr>
          <w:rFonts w:hint="eastAsia" w:ascii="宋体" w:hAnsi="宋体" w:eastAsia="宋体" w:cs="宋体"/>
          <w:b w:val="0"/>
          <w:i w:val="0"/>
          <w:strike w:val="0"/>
          <w:color w:val="auto"/>
          <w:sz w:val="24"/>
          <w:szCs w:val="24"/>
          <w:highlight w:val="none"/>
          <w:u w:val="none"/>
          <w:lang w:val="en-US" w:eastAsia="zh-CN"/>
        </w:rPr>
        <w:t>5.</w:t>
      </w:r>
      <w:r>
        <w:rPr>
          <w:rFonts w:hint="eastAsia" w:ascii="宋体" w:hAnsi="宋体" w:eastAsia="宋体" w:cs="宋体"/>
          <w:b w:val="0"/>
          <w:i w:val="0"/>
          <w:strike w:val="0"/>
          <w:color w:val="auto"/>
          <w:sz w:val="24"/>
          <w:szCs w:val="24"/>
          <w:highlight w:val="none"/>
          <w:u w:val="none"/>
        </w:rPr>
        <w:t>信息网络（含无线覆盖）</w:t>
      </w:r>
      <w:r>
        <w:rPr>
          <w:rFonts w:hint="eastAsia" w:ascii="宋体" w:hAnsi="宋体" w:eastAsia="宋体" w:cs="宋体"/>
          <w:b w:val="0"/>
          <w:i w:val="0"/>
          <w:strike w:val="0"/>
          <w:color w:val="auto"/>
          <w:sz w:val="24"/>
          <w:szCs w:val="24"/>
          <w:highlight w:val="none"/>
          <w:u w:val="none"/>
          <w:lang w:val="en-US" w:eastAsia="zh-CN"/>
        </w:rPr>
        <w:t>备件库清单</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328"/>
        <w:gridCol w:w="3576"/>
        <w:gridCol w:w="1101"/>
        <w:gridCol w:w="776"/>
      </w:tblGrid>
      <w:tr w14:paraId="4AFE9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681EA07C">
            <w:pPr>
              <w:keepNext w:val="0"/>
              <w:keepLines w:val="0"/>
              <w:pageBreakBefore w:val="0"/>
              <w:kinsoku/>
              <w:wordWrap/>
              <w:overflowPunct/>
              <w:topLinePunct w:val="0"/>
              <w:autoSpaceDE/>
              <w:autoSpaceDN/>
              <w:bidi w:val="0"/>
              <w:adjustRightInd/>
              <w:snapToGrid/>
              <w:spacing w:line="400" w:lineRule="exact"/>
              <w:ind w:firstLine="480" w:firstLineChars="200"/>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lang w:val="en-US" w:eastAsia="zh-CN"/>
              </w:rPr>
              <w:t>为确保信息网络在出现通信异常时具备快速恢复能力，服务商须建立信息网络系统专用备件库，具体要求如下（包括但不限于）：</w:t>
            </w:r>
            <w:r>
              <w:rPr>
                <w:rFonts w:hint="eastAsia" w:ascii="宋体" w:hAnsi="宋体" w:eastAsia="宋体" w:cs="宋体"/>
                <w:sz w:val="24"/>
                <w:szCs w:val="24"/>
                <w:highlight w:val="none"/>
                <w:vertAlign w:val="baseline"/>
                <w:lang w:eastAsia="zh-CN"/>
              </w:rPr>
              <w:t>序号</w:t>
            </w:r>
          </w:p>
        </w:tc>
        <w:tc>
          <w:tcPr>
            <w:tcW w:w="2328" w:type="dxa"/>
          </w:tcPr>
          <w:p w14:paraId="1C0C961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备件名称</w:t>
            </w:r>
          </w:p>
        </w:tc>
        <w:tc>
          <w:tcPr>
            <w:tcW w:w="3576" w:type="dxa"/>
          </w:tcPr>
          <w:p w14:paraId="632AF09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规格/型号要求</w:t>
            </w:r>
          </w:p>
        </w:tc>
        <w:tc>
          <w:tcPr>
            <w:tcW w:w="1101" w:type="dxa"/>
          </w:tcPr>
          <w:p w14:paraId="6E310AE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数量</w:t>
            </w:r>
          </w:p>
        </w:tc>
        <w:tc>
          <w:tcPr>
            <w:tcW w:w="776" w:type="dxa"/>
          </w:tcPr>
          <w:p w14:paraId="467F5F1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备注</w:t>
            </w:r>
          </w:p>
        </w:tc>
      </w:tr>
      <w:tr w14:paraId="22539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4AA7E66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2328" w:type="dxa"/>
          </w:tcPr>
          <w:p w14:paraId="17A92C23">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24口接入交换机</w:t>
            </w:r>
          </w:p>
        </w:tc>
        <w:tc>
          <w:tcPr>
            <w:tcW w:w="3576" w:type="dxa"/>
          </w:tcPr>
          <w:p w14:paraId="7851A677">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兼容H3C S5130S-28S-EI</w:t>
            </w:r>
          </w:p>
        </w:tc>
        <w:tc>
          <w:tcPr>
            <w:tcW w:w="1101" w:type="dxa"/>
          </w:tcPr>
          <w:p w14:paraId="6920245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1台</w:t>
            </w:r>
          </w:p>
        </w:tc>
        <w:tc>
          <w:tcPr>
            <w:tcW w:w="776" w:type="dxa"/>
          </w:tcPr>
          <w:p w14:paraId="30480BE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highlight w:val="none"/>
                <w:vertAlign w:val="baseline"/>
              </w:rPr>
            </w:pPr>
          </w:p>
        </w:tc>
      </w:tr>
      <w:tr w14:paraId="6396E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0EE5D0C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w:t>
            </w:r>
          </w:p>
        </w:tc>
        <w:tc>
          <w:tcPr>
            <w:tcW w:w="2328" w:type="dxa"/>
          </w:tcPr>
          <w:p w14:paraId="14F9AACE">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48口接入交换机</w:t>
            </w:r>
          </w:p>
        </w:tc>
        <w:tc>
          <w:tcPr>
            <w:tcW w:w="3576" w:type="dxa"/>
          </w:tcPr>
          <w:p w14:paraId="72BC7930">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兼容H3C S5130S-52S-EI</w:t>
            </w:r>
          </w:p>
        </w:tc>
        <w:tc>
          <w:tcPr>
            <w:tcW w:w="1101" w:type="dxa"/>
          </w:tcPr>
          <w:p w14:paraId="6D11896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1台</w:t>
            </w:r>
          </w:p>
        </w:tc>
        <w:tc>
          <w:tcPr>
            <w:tcW w:w="776" w:type="dxa"/>
          </w:tcPr>
          <w:p w14:paraId="34B337E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highlight w:val="none"/>
                <w:vertAlign w:val="baseline"/>
              </w:rPr>
            </w:pPr>
          </w:p>
        </w:tc>
      </w:tr>
      <w:tr w14:paraId="199F7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24AA06D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w:t>
            </w:r>
          </w:p>
        </w:tc>
        <w:tc>
          <w:tcPr>
            <w:tcW w:w="2328" w:type="dxa"/>
          </w:tcPr>
          <w:p w14:paraId="7DE715F3">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24口POE交换机</w:t>
            </w:r>
          </w:p>
        </w:tc>
        <w:tc>
          <w:tcPr>
            <w:tcW w:w="3576" w:type="dxa"/>
          </w:tcPr>
          <w:p w14:paraId="5D24A347">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兼容H3C S5130S-28S-HPWR-EI-AC</w:t>
            </w:r>
          </w:p>
        </w:tc>
        <w:tc>
          <w:tcPr>
            <w:tcW w:w="1101" w:type="dxa"/>
          </w:tcPr>
          <w:p w14:paraId="4148DC4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val="en-US" w:eastAsia="zh-CN"/>
              </w:rPr>
              <w:t>1</w:t>
            </w:r>
            <w:r>
              <w:rPr>
                <w:rFonts w:hint="eastAsia" w:ascii="宋体" w:hAnsi="宋体" w:eastAsia="宋体" w:cs="宋体"/>
                <w:sz w:val="24"/>
                <w:szCs w:val="24"/>
                <w:highlight w:val="none"/>
                <w:vertAlign w:val="baseline"/>
                <w:lang w:eastAsia="zh-CN"/>
              </w:rPr>
              <w:t>台</w:t>
            </w:r>
          </w:p>
        </w:tc>
        <w:tc>
          <w:tcPr>
            <w:tcW w:w="776" w:type="dxa"/>
          </w:tcPr>
          <w:p w14:paraId="4CB7DDC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highlight w:val="none"/>
                <w:vertAlign w:val="baseline"/>
              </w:rPr>
            </w:pPr>
          </w:p>
        </w:tc>
      </w:tr>
      <w:tr w14:paraId="3CB09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34DDBAE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4</w:t>
            </w:r>
          </w:p>
        </w:tc>
        <w:tc>
          <w:tcPr>
            <w:tcW w:w="2328" w:type="dxa"/>
          </w:tcPr>
          <w:p w14:paraId="7D0D7499">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分布式面板AP</w:t>
            </w:r>
          </w:p>
        </w:tc>
        <w:tc>
          <w:tcPr>
            <w:tcW w:w="3576" w:type="dxa"/>
          </w:tcPr>
          <w:p w14:paraId="46E07942">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兼容H3C WTU632H-IOT</w:t>
            </w:r>
          </w:p>
        </w:tc>
        <w:tc>
          <w:tcPr>
            <w:tcW w:w="1101" w:type="dxa"/>
          </w:tcPr>
          <w:p w14:paraId="7CC46AD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1只</w:t>
            </w:r>
          </w:p>
        </w:tc>
        <w:tc>
          <w:tcPr>
            <w:tcW w:w="776" w:type="dxa"/>
          </w:tcPr>
          <w:p w14:paraId="74C46D3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highlight w:val="none"/>
                <w:vertAlign w:val="baseline"/>
              </w:rPr>
            </w:pPr>
          </w:p>
        </w:tc>
      </w:tr>
      <w:tr w14:paraId="33789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1017360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5</w:t>
            </w:r>
          </w:p>
        </w:tc>
        <w:tc>
          <w:tcPr>
            <w:tcW w:w="2328" w:type="dxa"/>
          </w:tcPr>
          <w:p w14:paraId="0A758B84">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放装式吸顶AP</w:t>
            </w:r>
          </w:p>
        </w:tc>
        <w:tc>
          <w:tcPr>
            <w:tcW w:w="3576" w:type="dxa"/>
          </w:tcPr>
          <w:p w14:paraId="4E5D37C1">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兼容H3C WA6520</w:t>
            </w:r>
          </w:p>
        </w:tc>
        <w:tc>
          <w:tcPr>
            <w:tcW w:w="1101" w:type="dxa"/>
          </w:tcPr>
          <w:p w14:paraId="3587BA2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r>
              <w:rPr>
                <w:rFonts w:hint="eastAsia" w:ascii="宋体" w:hAnsi="宋体" w:eastAsia="宋体" w:cs="宋体"/>
                <w:sz w:val="24"/>
                <w:szCs w:val="24"/>
                <w:highlight w:val="none"/>
                <w:vertAlign w:val="baseline"/>
                <w:lang w:eastAsia="zh-CN"/>
              </w:rPr>
              <w:t>台</w:t>
            </w:r>
          </w:p>
        </w:tc>
        <w:tc>
          <w:tcPr>
            <w:tcW w:w="776" w:type="dxa"/>
          </w:tcPr>
          <w:p w14:paraId="14888AC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highlight w:val="none"/>
                <w:vertAlign w:val="baseline"/>
              </w:rPr>
            </w:pPr>
          </w:p>
        </w:tc>
      </w:tr>
      <w:tr w14:paraId="7FC0A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086290C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6</w:t>
            </w:r>
          </w:p>
        </w:tc>
        <w:tc>
          <w:tcPr>
            <w:tcW w:w="2328" w:type="dxa"/>
          </w:tcPr>
          <w:p w14:paraId="711830CA">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万兆单模光模块</w:t>
            </w:r>
          </w:p>
        </w:tc>
        <w:tc>
          <w:tcPr>
            <w:tcW w:w="3576" w:type="dxa"/>
          </w:tcPr>
          <w:p w14:paraId="18068461">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兼容H3C SFP-XG-LX-SM1310-D</w:t>
            </w:r>
          </w:p>
        </w:tc>
        <w:tc>
          <w:tcPr>
            <w:tcW w:w="1101" w:type="dxa"/>
          </w:tcPr>
          <w:p w14:paraId="2C7CE1B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w:t>
            </w:r>
            <w:r>
              <w:rPr>
                <w:rFonts w:hint="eastAsia" w:ascii="宋体" w:hAnsi="宋体" w:eastAsia="宋体" w:cs="宋体"/>
                <w:sz w:val="24"/>
                <w:szCs w:val="24"/>
                <w:highlight w:val="none"/>
                <w:vertAlign w:val="baseline"/>
                <w:lang w:eastAsia="zh-CN"/>
              </w:rPr>
              <w:t>个</w:t>
            </w:r>
          </w:p>
        </w:tc>
        <w:tc>
          <w:tcPr>
            <w:tcW w:w="776" w:type="dxa"/>
          </w:tcPr>
          <w:p w14:paraId="137F639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highlight w:val="none"/>
                <w:vertAlign w:val="baseline"/>
              </w:rPr>
            </w:pPr>
          </w:p>
        </w:tc>
      </w:tr>
      <w:tr w14:paraId="54DF0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5AB271A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7</w:t>
            </w:r>
          </w:p>
        </w:tc>
        <w:tc>
          <w:tcPr>
            <w:tcW w:w="2328" w:type="dxa"/>
          </w:tcPr>
          <w:p w14:paraId="2303C667">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lang w:eastAsia="zh-CN"/>
              </w:rPr>
              <w:t>千</w:t>
            </w:r>
            <w:r>
              <w:rPr>
                <w:rFonts w:hint="eastAsia" w:ascii="宋体" w:hAnsi="宋体" w:eastAsia="宋体" w:cs="宋体"/>
                <w:sz w:val="24"/>
                <w:szCs w:val="24"/>
                <w:highlight w:val="none"/>
                <w:vertAlign w:val="baseline"/>
              </w:rPr>
              <w:t>兆单模光模块</w:t>
            </w:r>
          </w:p>
        </w:tc>
        <w:tc>
          <w:tcPr>
            <w:tcW w:w="3576" w:type="dxa"/>
          </w:tcPr>
          <w:p w14:paraId="6937322B">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rPr>
              <w:t>兼容H3C SFP-GE-LX-SM1310-D</w:t>
            </w:r>
          </w:p>
        </w:tc>
        <w:tc>
          <w:tcPr>
            <w:tcW w:w="1101" w:type="dxa"/>
            <w:vAlign w:val="top"/>
          </w:tcPr>
          <w:p w14:paraId="20D4F9F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5</w:t>
            </w:r>
            <w:r>
              <w:rPr>
                <w:rFonts w:hint="eastAsia" w:ascii="宋体" w:hAnsi="宋体" w:eastAsia="宋体" w:cs="宋体"/>
                <w:sz w:val="24"/>
                <w:szCs w:val="24"/>
                <w:highlight w:val="none"/>
                <w:vertAlign w:val="baseline"/>
                <w:lang w:eastAsia="zh-CN"/>
              </w:rPr>
              <w:t>个</w:t>
            </w:r>
          </w:p>
        </w:tc>
        <w:tc>
          <w:tcPr>
            <w:tcW w:w="776" w:type="dxa"/>
          </w:tcPr>
          <w:p w14:paraId="5EEEBA4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highlight w:val="none"/>
                <w:vertAlign w:val="baseline"/>
              </w:rPr>
            </w:pPr>
          </w:p>
        </w:tc>
      </w:tr>
      <w:tr w14:paraId="72648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0AB970C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8</w:t>
            </w:r>
          </w:p>
        </w:tc>
        <w:tc>
          <w:tcPr>
            <w:tcW w:w="2328" w:type="dxa"/>
            <w:vAlign w:val="center"/>
          </w:tcPr>
          <w:p w14:paraId="7AEA552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单口信息插座</w:t>
            </w:r>
          </w:p>
        </w:tc>
        <w:tc>
          <w:tcPr>
            <w:tcW w:w="3576" w:type="dxa"/>
          </w:tcPr>
          <w:p w14:paraId="520D14C0">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通用型</w:t>
            </w:r>
          </w:p>
        </w:tc>
        <w:tc>
          <w:tcPr>
            <w:tcW w:w="1101" w:type="dxa"/>
          </w:tcPr>
          <w:p w14:paraId="4FBD904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10套</w:t>
            </w:r>
          </w:p>
        </w:tc>
        <w:tc>
          <w:tcPr>
            <w:tcW w:w="776" w:type="dxa"/>
          </w:tcPr>
          <w:p w14:paraId="6DAF17D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highlight w:val="none"/>
                <w:vertAlign w:val="baseline"/>
              </w:rPr>
            </w:pPr>
          </w:p>
        </w:tc>
      </w:tr>
      <w:tr w14:paraId="3AA48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15AA5C5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9</w:t>
            </w:r>
          </w:p>
        </w:tc>
        <w:tc>
          <w:tcPr>
            <w:tcW w:w="2328" w:type="dxa"/>
            <w:vAlign w:val="center"/>
          </w:tcPr>
          <w:p w14:paraId="2401C22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双口信息插座</w:t>
            </w:r>
          </w:p>
        </w:tc>
        <w:tc>
          <w:tcPr>
            <w:tcW w:w="3576" w:type="dxa"/>
          </w:tcPr>
          <w:p w14:paraId="061D4B88">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lang w:eastAsia="zh-CN"/>
              </w:rPr>
              <w:t>通用型</w:t>
            </w:r>
          </w:p>
        </w:tc>
        <w:tc>
          <w:tcPr>
            <w:tcW w:w="1101" w:type="dxa"/>
          </w:tcPr>
          <w:p w14:paraId="5183D21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10套</w:t>
            </w:r>
          </w:p>
        </w:tc>
        <w:tc>
          <w:tcPr>
            <w:tcW w:w="776" w:type="dxa"/>
          </w:tcPr>
          <w:p w14:paraId="2CA171C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highlight w:val="none"/>
                <w:vertAlign w:val="baseline"/>
              </w:rPr>
            </w:pPr>
          </w:p>
        </w:tc>
      </w:tr>
      <w:tr w14:paraId="107DA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00D311C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10</w:t>
            </w:r>
          </w:p>
        </w:tc>
        <w:tc>
          <w:tcPr>
            <w:tcW w:w="2328" w:type="dxa"/>
            <w:vAlign w:val="center"/>
          </w:tcPr>
          <w:p w14:paraId="241C268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网络跳线</w:t>
            </w:r>
          </w:p>
        </w:tc>
        <w:tc>
          <w:tcPr>
            <w:tcW w:w="3576" w:type="dxa"/>
          </w:tcPr>
          <w:p w14:paraId="64A4830B">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通用型</w:t>
            </w:r>
          </w:p>
        </w:tc>
        <w:tc>
          <w:tcPr>
            <w:tcW w:w="1101" w:type="dxa"/>
          </w:tcPr>
          <w:p w14:paraId="4B273B9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20条</w:t>
            </w:r>
          </w:p>
        </w:tc>
        <w:tc>
          <w:tcPr>
            <w:tcW w:w="776" w:type="dxa"/>
          </w:tcPr>
          <w:p w14:paraId="76A4111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highlight w:val="none"/>
                <w:vertAlign w:val="baseline"/>
              </w:rPr>
            </w:pPr>
          </w:p>
        </w:tc>
      </w:tr>
      <w:tr w14:paraId="0D9BB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2CE3A0A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11</w:t>
            </w:r>
          </w:p>
        </w:tc>
        <w:tc>
          <w:tcPr>
            <w:tcW w:w="2328" w:type="dxa"/>
            <w:vAlign w:val="center"/>
          </w:tcPr>
          <w:p w14:paraId="3BE23D5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光纤跳线</w:t>
            </w:r>
          </w:p>
        </w:tc>
        <w:tc>
          <w:tcPr>
            <w:tcW w:w="3576" w:type="dxa"/>
          </w:tcPr>
          <w:p w14:paraId="56ADDDCE">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单模</w:t>
            </w:r>
          </w:p>
        </w:tc>
        <w:tc>
          <w:tcPr>
            <w:tcW w:w="1101" w:type="dxa"/>
          </w:tcPr>
          <w:p w14:paraId="60C9177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20条</w:t>
            </w:r>
          </w:p>
        </w:tc>
        <w:tc>
          <w:tcPr>
            <w:tcW w:w="776" w:type="dxa"/>
          </w:tcPr>
          <w:p w14:paraId="6F0713B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highlight w:val="none"/>
                <w:vertAlign w:val="baseline"/>
              </w:rPr>
            </w:pPr>
          </w:p>
        </w:tc>
      </w:tr>
    </w:tbl>
    <w:p w14:paraId="34312EDB">
      <w:pPr>
        <w:keepNext w:val="0"/>
        <w:keepLines w:val="0"/>
        <w:pageBreakBefore w:val="0"/>
        <w:kinsoku/>
        <w:wordWrap/>
        <w:overflowPunct/>
        <w:topLinePunct w:val="0"/>
        <w:autoSpaceDE/>
        <w:autoSpaceDN/>
        <w:bidi w:val="0"/>
        <w:adjustRightInd/>
        <w:snapToGrid/>
        <w:spacing w:line="360" w:lineRule="auto"/>
        <w:ind w:firstLine="482" w:firstLineChars="200"/>
        <w:jc w:val="both"/>
        <w:rPr>
          <w:rFonts w:hint="eastAsia" w:ascii="宋体" w:hAnsi="宋体" w:eastAsia="宋体" w:cs="宋体"/>
          <w:b/>
          <w:i w:val="0"/>
          <w:strike w:val="0"/>
          <w:color w:val="auto"/>
          <w:sz w:val="24"/>
          <w:szCs w:val="24"/>
          <w:highlight w:val="none"/>
          <w:u w:val="none"/>
        </w:rPr>
      </w:pPr>
      <w:r>
        <w:rPr>
          <w:rFonts w:hint="eastAsia" w:ascii="宋体" w:hAnsi="宋体" w:eastAsia="宋体" w:cs="宋体"/>
          <w:b/>
          <w:i w:val="0"/>
          <w:strike w:val="0"/>
          <w:color w:val="auto"/>
          <w:sz w:val="24"/>
          <w:szCs w:val="24"/>
          <w:highlight w:val="none"/>
          <w:u w:val="none"/>
        </w:rPr>
        <w:t>（</w:t>
      </w:r>
      <w:r>
        <w:rPr>
          <w:rFonts w:hint="eastAsia" w:ascii="宋体" w:hAnsi="宋体" w:eastAsia="宋体" w:cs="宋体"/>
          <w:b/>
          <w:i w:val="0"/>
          <w:strike w:val="0"/>
          <w:color w:val="auto"/>
          <w:sz w:val="24"/>
          <w:szCs w:val="24"/>
          <w:highlight w:val="none"/>
          <w:u w:val="none"/>
          <w:lang w:eastAsia="zh-CN"/>
        </w:rPr>
        <w:t>三</w:t>
      </w:r>
      <w:r>
        <w:rPr>
          <w:rFonts w:hint="eastAsia" w:ascii="宋体" w:hAnsi="宋体" w:eastAsia="宋体" w:cs="宋体"/>
          <w:b/>
          <w:i w:val="0"/>
          <w:strike w:val="0"/>
          <w:color w:val="auto"/>
          <w:sz w:val="24"/>
          <w:szCs w:val="24"/>
          <w:highlight w:val="none"/>
          <w:u w:val="none"/>
        </w:rPr>
        <w:t>）综合楼信息机房各类子系统、服务器及存储设备维保服务</w:t>
      </w:r>
    </w:p>
    <w:p w14:paraId="6D38B6DE">
      <w:pPr>
        <w:keepNext w:val="0"/>
        <w:keepLines w:val="0"/>
        <w:pageBreakBefore w:val="0"/>
        <w:kinsoku/>
        <w:wordWrap/>
        <w:overflowPunct/>
        <w:topLinePunct w:val="0"/>
        <w:autoSpaceDE/>
        <w:autoSpaceDN/>
        <w:bidi w:val="0"/>
        <w:adjustRightInd/>
        <w:snapToGrid/>
        <w:spacing w:after="120" w:line="360" w:lineRule="auto"/>
        <w:ind w:leftChars="0" w:firstLine="480" w:firstLineChars="200"/>
        <w:jc w:val="both"/>
        <w:rPr>
          <w:rFonts w:hint="eastAsia" w:ascii="宋体" w:hAnsi="宋体" w:eastAsia="宋体" w:cs="宋体"/>
          <w:b w:val="0"/>
          <w:i w:val="0"/>
          <w:strike w:val="0"/>
          <w:color w:val="auto"/>
          <w:sz w:val="24"/>
          <w:szCs w:val="24"/>
          <w:highlight w:val="none"/>
          <w:u w:val="none"/>
        </w:rPr>
      </w:pPr>
      <w:r>
        <w:rPr>
          <w:rFonts w:hint="eastAsia" w:ascii="宋体" w:hAnsi="宋体" w:eastAsia="宋体" w:cs="宋体"/>
          <w:b w:val="0"/>
          <w:i w:val="0"/>
          <w:strike w:val="0"/>
          <w:color w:val="auto"/>
          <w:sz w:val="24"/>
          <w:szCs w:val="24"/>
          <w:highlight w:val="none"/>
          <w:u w:val="none"/>
        </w:rPr>
        <w:t>1.维保范围涵盖服务器存储及备份系统、GPS时钟系统、</w:t>
      </w:r>
      <w:r>
        <w:rPr>
          <w:rFonts w:hint="eastAsia" w:ascii="宋体" w:hAnsi="宋体" w:eastAsia="宋体" w:cs="宋体"/>
          <w:b w:val="0"/>
          <w:i w:val="0"/>
          <w:strike w:val="0"/>
          <w:color w:val="auto"/>
          <w:sz w:val="24"/>
          <w:szCs w:val="24"/>
          <w:highlight w:val="none"/>
          <w:u w:val="none"/>
          <w:lang w:val="en-US" w:eastAsia="zh-CN"/>
        </w:rPr>
        <w:t>信息</w:t>
      </w:r>
      <w:r>
        <w:rPr>
          <w:rFonts w:hint="eastAsia" w:ascii="宋体" w:hAnsi="宋体" w:eastAsia="宋体" w:cs="宋体"/>
          <w:b w:val="0"/>
          <w:i w:val="0"/>
          <w:strike w:val="0"/>
          <w:color w:val="auto"/>
          <w:sz w:val="24"/>
          <w:szCs w:val="24"/>
          <w:highlight w:val="none"/>
          <w:u w:val="none"/>
        </w:rPr>
        <w:t>机房维护管理系统三大板块，覆盖6层信息中心机房、2层灾备机房、负3层电池间动力环境与核心硬件平台。服务器与存储承载</w:t>
      </w:r>
      <w:r>
        <w:rPr>
          <w:rFonts w:hint="eastAsia" w:ascii="宋体" w:hAnsi="宋体" w:eastAsia="宋体" w:cs="宋体"/>
          <w:b w:val="0"/>
          <w:i w:val="0"/>
          <w:strike w:val="0"/>
          <w:color w:val="auto"/>
          <w:sz w:val="24"/>
          <w:szCs w:val="24"/>
          <w:highlight w:val="none"/>
          <w:u w:val="none"/>
          <w:lang w:val="en-US" w:eastAsia="zh-CN"/>
        </w:rPr>
        <w:t>医院信息系统</w:t>
      </w:r>
      <w:r>
        <w:rPr>
          <w:rFonts w:hint="eastAsia" w:ascii="宋体" w:hAnsi="宋体" w:eastAsia="宋体" w:cs="宋体"/>
          <w:b w:val="0"/>
          <w:i w:val="0"/>
          <w:strike w:val="0"/>
          <w:color w:val="auto"/>
          <w:sz w:val="24"/>
          <w:szCs w:val="24"/>
          <w:highlight w:val="none"/>
          <w:u w:val="none"/>
        </w:rPr>
        <w:t>业务数据；GPS时钟为全院医疗设备、信息系统提供统一标准时间；机房系统（UPS、精密空调、配电、动环、消防）是</w:t>
      </w:r>
      <w:r>
        <w:rPr>
          <w:rFonts w:hint="eastAsia" w:ascii="宋体" w:hAnsi="宋体" w:eastAsia="宋体" w:cs="宋体"/>
          <w:b w:val="0"/>
          <w:i w:val="0"/>
          <w:strike w:val="0"/>
          <w:color w:val="auto"/>
          <w:sz w:val="24"/>
          <w:szCs w:val="24"/>
          <w:highlight w:val="none"/>
          <w:u w:val="none"/>
          <w:lang w:val="en-US" w:eastAsia="zh-CN"/>
        </w:rPr>
        <w:t>医院重要基础设施，是医院信息设备</w:t>
      </w:r>
      <w:r>
        <w:rPr>
          <w:rFonts w:hint="eastAsia" w:ascii="宋体" w:hAnsi="宋体" w:eastAsia="宋体" w:cs="宋体"/>
          <w:b w:val="0"/>
          <w:i w:val="0"/>
          <w:strike w:val="0"/>
          <w:color w:val="auto"/>
          <w:sz w:val="24"/>
          <w:szCs w:val="24"/>
          <w:highlight w:val="none"/>
          <w:u w:val="none"/>
        </w:rPr>
        <w:t>安全运行的核心保障。三大系统高度关联</w:t>
      </w:r>
      <w:r>
        <w:rPr>
          <w:rFonts w:hint="eastAsia" w:ascii="宋体" w:hAnsi="宋体" w:eastAsia="宋体" w:cs="宋体"/>
          <w:b w:val="0"/>
          <w:i w:val="0"/>
          <w:strike w:val="0"/>
          <w:color w:val="auto"/>
          <w:sz w:val="24"/>
          <w:szCs w:val="24"/>
          <w:highlight w:val="none"/>
          <w:u w:val="none"/>
          <w:lang w:eastAsia="zh-CN"/>
        </w:rPr>
        <w:t>，</w:t>
      </w:r>
      <w:r>
        <w:rPr>
          <w:rFonts w:hint="eastAsia" w:ascii="宋体" w:hAnsi="宋体" w:eastAsia="宋体" w:cs="宋体"/>
          <w:b w:val="0"/>
          <w:i w:val="0"/>
          <w:strike w:val="0"/>
          <w:color w:val="auto"/>
          <w:sz w:val="24"/>
          <w:szCs w:val="24"/>
          <w:highlight w:val="none"/>
          <w:u w:val="none"/>
        </w:rPr>
        <w:t>直接决定医院业务连续性与医疗安全，特</w:t>
      </w:r>
      <w:r>
        <w:rPr>
          <w:rFonts w:hint="eastAsia" w:ascii="宋体" w:hAnsi="宋体" w:eastAsia="宋体" w:cs="宋体"/>
          <w:b w:val="0"/>
          <w:i w:val="0"/>
          <w:strike w:val="0"/>
          <w:color w:val="auto"/>
          <w:sz w:val="24"/>
          <w:szCs w:val="24"/>
          <w:highlight w:val="none"/>
          <w:u w:val="none"/>
          <w:lang w:val="en-US" w:eastAsia="zh-CN"/>
        </w:rPr>
        <w:t>引进</w:t>
      </w:r>
      <w:r>
        <w:rPr>
          <w:rFonts w:hint="eastAsia" w:ascii="宋体" w:hAnsi="宋体" w:eastAsia="宋体" w:cs="宋体"/>
          <w:b w:val="0"/>
          <w:i w:val="0"/>
          <w:strike w:val="0"/>
          <w:color w:val="auto"/>
          <w:sz w:val="24"/>
          <w:szCs w:val="24"/>
          <w:highlight w:val="none"/>
          <w:u w:val="none"/>
        </w:rPr>
        <w:t>专业化运维</w:t>
      </w:r>
      <w:r>
        <w:rPr>
          <w:rFonts w:hint="eastAsia" w:ascii="宋体" w:hAnsi="宋体" w:eastAsia="宋体" w:cs="宋体"/>
          <w:b w:val="0"/>
          <w:i w:val="0"/>
          <w:strike w:val="0"/>
          <w:color w:val="auto"/>
          <w:sz w:val="24"/>
          <w:szCs w:val="24"/>
          <w:highlight w:val="none"/>
          <w:u w:val="none"/>
          <w:lang w:val="en-US" w:eastAsia="zh-CN"/>
        </w:rPr>
        <w:t>服务</w:t>
      </w:r>
      <w:r>
        <w:rPr>
          <w:rFonts w:hint="eastAsia" w:ascii="宋体" w:hAnsi="宋体" w:eastAsia="宋体" w:cs="宋体"/>
          <w:b w:val="0"/>
          <w:i w:val="0"/>
          <w:strike w:val="0"/>
          <w:color w:val="auto"/>
          <w:sz w:val="24"/>
          <w:szCs w:val="24"/>
          <w:highlight w:val="none"/>
          <w:u w:val="none"/>
        </w:rPr>
        <w:t>，确保</w:t>
      </w:r>
      <w:r>
        <w:rPr>
          <w:rFonts w:hint="eastAsia" w:ascii="宋体" w:hAnsi="宋体" w:eastAsia="宋体" w:cs="宋体"/>
          <w:b w:val="0"/>
          <w:i w:val="0"/>
          <w:strike w:val="0"/>
          <w:color w:val="auto"/>
          <w:sz w:val="24"/>
          <w:szCs w:val="24"/>
          <w:highlight w:val="none"/>
          <w:u w:val="none"/>
          <w:lang w:val="en-US" w:eastAsia="zh-CN"/>
        </w:rPr>
        <w:t>上述系统相关设备</w:t>
      </w:r>
      <w:r>
        <w:rPr>
          <w:rFonts w:hint="eastAsia" w:ascii="宋体" w:hAnsi="宋体" w:eastAsia="宋体" w:cs="宋体"/>
          <w:b w:val="0"/>
          <w:i w:val="0"/>
          <w:strike w:val="0"/>
          <w:color w:val="auto"/>
          <w:sz w:val="24"/>
          <w:szCs w:val="24"/>
          <w:highlight w:val="none"/>
          <w:u w:val="none"/>
        </w:rPr>
        <w:t>7×24小时稳定、安全、可靠运行。</w:t>
      </w:r>
    </w:p>
    <w:p w14:paraId="55C41209">
      <w:pPr>
        <w:keepNext w:val="0"/>
        <w:keepLines w:val="0"/>
        <w:pageBreakBefore w:val="0"/>
        <w:kinsoku/>
        <w:wordWrap/>
        <w:overflowPunct/>
        <w:topLinePunct w:val="0"/>
        <w:autoSpaceDE/>
        <w:autoSpaceDN/>
        <w:bidi w:val="0"/>
        <w:adjustRightInd/>
        <w:snapToGrid/>
        <w:spacing w:after="120" w:line="360" w:lineRule="auto"/>
        <w:ind w:leftChars="0" w:firstLine="480" w:firstLineChars="200"/>
        <w:jc w:val="both"/>
        <w:rPr>
          <w:rFonts w:hint="eastAsia" w:ascii="宋体" w:hAnsi="宋体" w:eastAsia="宋体" w:cs="宋体"/>
          <w:b w:val="0"/>
          <w:i w:val="0"/>
          <w:strike w:val="0"/>
          <w:color w:val="auto"/>
          <w:sz w:val="24"/>
          <w:szCs w:val="24"/>
          <w:highlight w:val="none"/>
          <w:u w:val="none"/>
          <w:lang w:val="en-US" w:eastAsia="zh-CN"/>
        </w:rPr>
      </w:pPr>
      <w:r>
        <w:rPr>
          <w:rFonts w:hint="eastAsia" w:ascii="宋体" w:hAnsi="宋体" w:eastAsia="宋体" w:cs="宋体"/>
          <w:b w:val="0"/>
          <w:i w:val="0"/>
          <w:strike w:val="0"/>
          <w:color w:val="auto"/>
          <w:sz w:val="24"/>
          <w:szCs w:val="24"/>
          <w:highlight w:val="none"/>
          <w:u w:val="none"/>
        </w:rPr>
        <w:t>2.维保内容</w:t>
      </w:r>
      <w:r>
        <w:rPr>
          <w:rFonts w:hint="eastAsia" w:ascii="宋体" w:hAnsi="宋体" w:eastAsia="宋体" w:cs="宋体"/>
          <w:b w:val="0"/>
          <w:i w:val="0"/>
          <w:strike w:val="0"/>
          <w:color w:val="auto"/>
          <w:sz w:val="24"/>
          <w:szCs w:val="24"/>
          <w:highlight w:val="none"/>
          <w:u w:val="none"/>
          <w:lang w:val="en-US" w:eastAsia="zh-CN"/>
        </w:rPr>
        <w:t>及要求</w:t>
      </w:r>
    </w:p>
    <w:p w14:paraId="0B0D44A3">
      <w:pPr>
        <w:keepNext w:val="0"/>
        <w:keepLines w:val="0"/>
        <w:pageBreakBefore w:val="0"/>
        <w:kinsoku/>
        <w:wordWrap/>
        <w:overflowPunct/>
        <w:topLinePunct w:val="0"/>
        <w:autoSpaceDE/>
        <w:autoSpaceDN/>
        <w:bidi w:val="0"/>
        <w:adjustRightInd/>
        <w:snapToGrid/>
        <w:spacing w:after="120" w:line="360" w:lineRule="auto"/>
        <w:ind w:leftChars="0" w:firstLine="480" w:firstLineChars="200"/>
        <w:jc w:val="both"/>
        <w:rPr>
          <w:rFonts w:hint="eastAsia" w:ascii="宋体" w:hAnsi="宋体" w:eastAsia="宋体" w:cs="宋体"/>
          <w:b w:val="0"/>
          <w:i w:val="0"/>
          <w:strike w:val="0"/>
          <w:color w:val="auto"/>
          <w:sz w:val="24"/>
          <w:szCs w:val="24"/>
          <w:highlight w:val="none"/>
          <w:u w:val="none"/>
        </w:rPr>
      </w:pPr>
      <w:r>
        <w:rPr>
          <w:rFonts w:hint="eastAsia" w:ascii="宋体" w:hAnsi="宋体" w:eastAsia="宋体" w:cs="宋体"/>
          <w:b w:val="0"/>
          <w:i w:val="0"/>
          <w:strike w:val="0"/>
          <w:color w:val="auto"/>
          <w:sz w:val="24"/>
          <w:szCs w:val="24"/>
          <w:highlight w:val="none"/>
          <w:u w:val="none"/>
        </w:rPr>
        <w:t>（</w:t>
      </w:r>
      <w:r>
        <w:rPr>
          <w:rFonts w:hint="eastAsia" w:ascii="宋体" w:hAnsi="宋体" w:eastAsia="宋体" w:cs="宋体"/>
          <w:b w:val="0"/>
          <w:i w:val="0"/>
          <w:strike w:val="0"/>
          <w:color w:val="auto"/>
          <w:sz w:val="24"/>
          <w:szCs w:val="24"/>
          <w:highlight w:val="none"/>
          <w:u w:val="none"/>
          <w:lang w:val="en-US" w:eastAsia="zh-CN"/>
        </w:rPr>
        <w:t>1</w:t>
      </w:r>
      <w:r>
        <w:rPr>
          <w:rFonts w:hint="eastAsia" w:ascii="宋体" w:hAnsi="宋体" w:eastAsia="宋体" w:cs="宋体"/>
          <w:b w:val="0"/>
          <w:i w:val="0"/>
          <w:strike w:val="0"/>
          <w:color w:val="auto"/>
          <w:sz w:val="24"/>
          <w:szCs w:val="24"/>
          <w:highlight w:val="none"/>
          <w:u w:val="none"/>
        </w:rPr>
        <w:t>）GPS时钟系统维保每日对GPS时钟系统进行巡检，重点检查母钟设备、卫星接收模块、时间信号输出单元等核心部件的运行状态。通过系统日志和指示灯状态，主动发现潜在隐患，确保时间基准源的稳定可靠。同时检查设备连接线缆的牢固程度，确保所有接口连接可靠、标签清晰完整，设备表面及散热风扇清洁无积尘。巡检时重点监测卫星信号接收强度、锁星数量及母钟工作状态。检查各子钟设备运行情况，包括时间显示一致性、通信链路状态及电源模块工作状态。对设备防尘网、散热风扇进行定期清洁，确保设备工作在适宜温度环境下。每周对各病区及重点区域的子钟设备进行巡查，核对时间显示准确性，检查设备安装牢固度及供电情况。巡查同时核对各子钟与母钟的同步状态，及时发现并处理信号传输异常、设备不同步等问题。</w:t>
      </w:r>
    </w:p>
    <w:p w14:paraId="466D9E4E">
      <w:pPr>
        <w:keepNext w:val="0"/>
        <w:keepLines w:val="0"/>
        <w:pageBreakBefore w:val="0"/>
        <w:kinsoku/>
        <w:wordWrap/>
        <w:overflowPunct/>
        <w:topLinePunct w:val="0"/>
        <w:autoSpaceDE/>
        <w:autoSpaceDN/>
        <w:bidi w:val="0"/>
        <w:adjustRightInd/>
        <w:snapToGrid/>
        <w:spacing w:after="120" w:line="360" w:lineRule="auto"/>
        <w:ind w:leftChars="0" w:firstLine="480" w:firstLineChars="200"/>
        <w:jc w:val="both"/>
        <w:rPr>
          <w:rFonts w:hint="eastAsia" w:ascii="宋体" w:hAnsi="宋体" w:eastAsia="宋体" w:cs="宋体"/>
          <w:b w:val="0"/>
          <w:i w:val="0"/>
          <w:strike w:val="0"/>
          <w:color w:val="auto"/>
          <w:sz w:val="24"/>
          <w:szCs w:val="24"/>
          <w:highlight w:val="none"/>
          <w:u w:val="none"/>
        </w:rPr>
      </w:pPr>
      <w:r>
        <w:rPr>
          <w:rFonts w:hint="eastAsia" w:ascii="宋体" w:hAnsi="宋体" w:eastAsia="宋体" w:cs="宋体"/>
          <w:b w:val="0"/>
          <w:i w:val="0"/>
          <w:strike w:val="0"/>
          <w:color w:val="auto"/>
          <w:sz w:val="24"/>
          <w:szCs w:val="24"/>
          <w:highlight w:val="none"/>
          <w:u w:val="none"/>
        </w:rPr>
        <w:t>（</w:t>
      </w:r>
      <w:r>
        <w:rPr>
          <w:rFonts w:hint="eastAsia" w:ascii="宋体" w:hAnsi="宋体" w:eastAsia="宋体" w:cs="宋体"/>
          <w:b w:val="0"/>
          <w:i w:val="0"/>
          <w:strike w:val="0"/>
          <w:color w:val="auto"/>
          <w:sz w:val="24"/>
          <w:szCs w:val="24"/>
          <w:highlight w:val="none"/>
          <w:u w:val="none"/>
          <w:lang w:val="en-US" w:eastAsia="zh-CN"/>
        </w:rPr>
        <w:t>2</w:t>
      </w:r>
      <w:r>
        <w:rPr>
          <w:rFonts w:hint="eastAsia" w:ascii="宋体" w:hAnsi="宋体" w:eastAsia="宋体" w:cs="宋体"/>
          <w:b w:val="0"/>
          <w:i w:val="0"/>
          <w:strike w:val="0"/>
          <w:color w:val="auto"/>
          <w:sz w:val="24"/>
          <w:szCs w:val="24"/>
          <w:highlight w:val="none"/>
          <w:u w:val="none"/>
        </w:rPr>
        <w:t>）机房维护管理（范围涵盖：数据中心机房、灾备机房、电池间）</w:t>
      </w:r>
      <w:r>
        <w:rPr>
          <w:rFonts w:hint="eastAsia" w:ascii="宋体" w:hAnsi="宋体" w:eastAsia="宋体" w:cs="宋体"/>
          <w:b w:val="0"/>
          <w:i w:val="0"/>
          <w:strike w:val="0"/>
          <w:color w:val="auto"/>
          <w:sz w:val="24"/>
          <w:szCs w:val="24"/>
          <w:highlight w:val="none"/>
          <w:u w:val="none"/>
          <w:lang w:val="en-US" w:eastAsia="zh-CN"/>
        </w:rPr>
        <w:t>。</w:t>
      </w:r>
      <w:r>
        <w:rPr>
          <w:rFonts w:hint="eastAsia" w:ascii="宋体" w:hAnsi="宋体" w:eastAsia="宋体" w:cs="宋体"/>
          <w:b w:val="0"/>
          <w:i w:val="0"/>
          <w:strike w:val="0"/>
          <w:color w:val="auto"/>
          <w:sz w:val="24"/>
          <w:szCs w:val="24"/>
          <w:highlight w:val="none"/>
          <w:u w:val="none"/>
        </w:rPr>
        <w:t>微模块冷通道系统维护：定期检查冷通道密封性与冷热隔离效果，确保天窗、门板、电磁锁、控制器等部件运行正常；对照明及指示灯状态进行巡检，保证通道内气流组织合理。精密空调系统维护：定期检查空调运行参数（温度、湿度、风量等），清洁或更换空气过滤器，清理排水管道与接水盘；检查压缩机、风机、加湿器、加热器等核心部件工作状态，及时排除异常；校准温湿度传感器，确保温湿度控制在适宜范围内。</w:t>
      </w:r>
    </w:p>
    <w:p w14:paraId="68E2F95F">
      <w:pPr>
        <w:keepNext w:val="0"/>
        <w:keepLines w:val="0"/>
        <w:pageBreakBefore w:val="0"/>
        <w:kinsoku/>
        <w:wordWrap/>
        <w:overflowPunct/>
        <w:topLinePunct w:val="0"/>
        <w:autoSpaceDE/>
        <w:autoSpaceDN/>
        <w:bidi w:val="0"/>
        <w:adjustRightInd/>
        <w:snapToGrid/>
        <w:spacing w:after="120" w:line="360" w:lineRule="auto"/>
        <w:ind w:leftChars="0" w:firstLine="480" w:firstLineChars="200"/>
        <w:jc w:val="both"/>
        <w:rPr>
          <w:rFonts w:hint="eastAsia" w:ascii="宋体" w:hAnsi="宋体" w:eastAsia="宋体" w:cs="宋体"/>
          <w:b w:val="0"/>
          <w:i w:val="0"/>
          <w:strike w:val="0"/>
          <w:color w:val="auto"/>
          <w:sz w:val="24"/>
          <w:szCs w:val="24"/>
          <w:highlight w:val="none"/>
          <w:u w:val="none"/>
        </w:rPr>
      </w:pPr>
      <w:bookmarkStart w:id="0" w:name="OLE_LINK5"/>
      <w:r>
        <w:rPr>
          <w:rFonts w:hint="eastAsia" w:ascii="宋体" w:hAnsi="宋体" w:eastAsia="宋体" w:cs="宋体"/>
          <w:b w:val="0"/>
          <w:i w:val="0"/>
          <w:strike w:val="0"/>
          <w:color w:val="auto"/>
          <w:sz w:val="24"/>
          <w:szCs w:val="24"/>
          <w:highlight w:val="none"/>
          <w:u w:val="none"/>
        </w:rPr>
        <w:t>UPS配电系统维护：定期检测UPS输入/输出电压、电流、频率及负载率，确保其运行参数正常；检查蓄电池组是否存在鼓包、漏液、壳体变形、连接条松动或腐蚀等异常，并检测各单体电压的均衡性，同时定期开展电池容量测试或在线放电测试以评估实际后备容量；此外，需检查配电柜内各开关状态、接线端子紧固情况以及浪涌保护器的状态，并监测各支路负载，防止出现三相不平衡或过载现象。</w:t>
      </w:r>
      <w:r>
        <w:rPr>
          <w:rFonts w:hint="eastAsia" w:ascii="宋体" w:hAnsi="宋体" w:eastAsia="宋体" w:cs="宋体"/>
          <w:b w:val="0"/>
          <w:i w:val="0"/>
          <w:strike w:val="0"/>
          <w:color w:val="auto"/>
          <w:sz w:val="24"/>
          <w:szCs w:val="24"/>
          <w:highlight w:val="none"/>
          <w:u w:val="none"/>
          <w:lang w:eastAsia="zh-CN"/>
        </w:rPr>
        <w:t>（</w:t>
      </w:r>
      <w:r>
        <w:rPr>
          <w:rFonts w:hint="eastAsia" w:ascii="宋体" w:hAnsi="宋体" w:eastAsia="宋体" w:cs="宋体"/>
          <w:b w:val="0"/>
          <w:i w:val="0"/>
          <w:strike w:val="0"/>
          <w:color w:val="auto"/>
          <w:sz w:val="24"/>
          <w:szCs w:val="24"/>
          <w:highlight w:val="none"/>
          <w:u w:val="none"/>
        </w:rPr>
        <w:t>若</w:t>
      </w:r>
      <w:r>
        <w:rPr>
          <w:rFonts w:hint="eastAsia" w:ascii="宋体" w:hAnsi="宋体" w:eastAsia="宋体" w:cs="宋体"/>
          <w:b w:val="0"/>
          <w:i w:val="0"/>
          <w:strike w:val="0"/>
          <w:color w:val="auto"/>
          <w:sz w:val="24"/>
          <w:szCs w:val="24"/>
          <w:highlight w:val="none"/>
          <w:u w:val="none"/>
          <w:lang w:val="en-US" w:eastAsia="zh-CN"/>
        </w:rPr>
        <w:t>出现</w:t>
      </w:r>
      <w:r>
        <w:rPr>
          <w:rFonts w:hint="eastAsia" w:ascii="宋体" w:hAnsi="宋体" w:eastAsia="宋体" w:cs="宋体"/>
          <w:b w:val="0"/>
          <w:i w:val="0"/>
          <w:strike w:val="0"/>
          <w:color w:val="auto"/>
          <w:sz w:val="24"/>
          <w:szCs w:val="24"/>
          <w:highlight w:val="none"/>
          <w:u w:val="none"/>
        </w:rPr>
        <w:t>蓄电池在维护</w:t>
      </w:r>
      <w:r>
        <w:rPr>
          <w:rFonts w:hint="eastAsia" w:ascii="宋体" w:hAnsi="宋体" w:eastAsia="宋体" w:cs="宋体"/>
          <w:b w:val="0"/>
          <w:i w:val="0"/>
          <w:strike w:val="0"/>
          <w:color w:val="auto"/>
          <w:sz w:val="24"/>
          <w:szCs w:val="24"/>
          <w:highlight w:val="none"/>
          <w:u w:val="none"/>
          <w:lang w:eastAsia="zh-CN"/>
        </w:rPr>
        <w:t>期间</w:t>
      </w:r>
      <w:r>
        <w:rPr>
          <w:rFonts w:hint="eastAsia" w:ascii="宋体" w:hAnsi="宋体" w:eastAsia="宋体" w:cs="宋体"/>
          <w:b w:val="0"/>
          <w:i w:val="0"/>
          <w:strike w:val="0"/>
          <w:color w:val="auto"/>
          <w:sz w:val="24"/>
          <w:szCs w:val="24"/>
          <w:highlight w:val="none"/>
          <w:u w:val="none"/>
        </w:rPr>
        <w:t>性能下降、容量不足或鼓包、漏液、电压严重不均衡等内部故障，</w:t>
      </w:r>
      <w:r>
        <w:rPr>
          <w:rFonts w:hint="eastAsia" w:ascii="宋体" w:hAnsi="宋体" w:eastAsia="宋体" w:cs="宋体"/>
          <w:b w:val="0"/>
          <w:i w:val="0"/>
          <w:strike w:val="0"/>
          <w:color w:val="auto"/>
          <w:sz w:val="24"/>
          <w:szCs w:val="24"/>
          <w:highlight w:val="none"/>
          <w:u w:val="none"/>
          <w:lang w:eastAsia="zh-CN"/>
        </w:rPr>
        <w:t>需</w:t>
      </w:r>
      <w:r>
        <w:rPr>
          <w:rFonts w:hint="eastAsia" w:ascii="宋体" w:hAnsi="宋体" w:eastAsia="宋体" w:cs="宋体"/>
          <w:b w:val="0"/>
          <w:i w:val="0"/>
          <w:strike w:val="0"/>
          <w:color w:val="auto"/>
          <w:sz w:val="24"/>
          <w:szCs w:val="24"/>
          <w:highlight w:val="none"/>
          <w:u w:val="none"/>
        </w:rPr>
        <w:t>直接更换电池</w:t>
      </w:r>
      <w:r>
        <w:rPr>
          <w:rFonts w:hint="eastAsia" w:ascii="宋体" w:hAnsi="宋体" w:eastAsia="宋体" w:cs="宋体"/>
          <w:b w:val="0"/>
          <w:i w:val="0"/>
          <w:strike w:val="0"/>
          <w:color w:val="auto"/>
          <w:sz w:val="24"/>
          <w:szCs w:val="24"/>
          <w:highlight w:val="none"/>
          <w:u w:val="none"/>
          <w:lang w:val="en-US" w:eastAsia="zh-CN"/>
        </w:rPr>
        <w:t>时</w:t>
      </w:r>
      <w:r>
        <w:rPr>
          <w:rFonts w:hint="eastAsia" w:ascii="宋体" w:hAnsi="宋体" w:eastAsia="宋体" w:cs="宋体"/>
          <w:b w:val="0"/>
          <w:i w:val="0"/>
          <w:strike w:val="0"/>
          <w:color w:val="auto"/>
          <w:sz w:val="24"/>
          <w:szCs w:val="24"/>
          <w:highlight w:val="none"/>
          <w:u w:val="none"/>
          <w:lang w:eastAsia="zh-CN"/>
        </w:rPr>
        <w:t>，</w:t>
      </w:r>
      <w:r>
        <w:rPr>
          <w:rFonts w:hint="eastAsia" w:ascii="宋体" w:hAnsi="宋体" w:eastAsia="宋体" w:cs="宋体"/>
          <w:b w:val="0"/>
          <w:i w:val="0"/>
          <w:strike w:val="0"/>
          <w:color w:val="auto"/>
          <w:sz w:val="24"/>
          <w:szCs w:val="24"/>
          <w:highlight w:val="none"/>
          <w:u w:val="none"/>
          <w:lang w:val="en-US" w:eastAsia="zh-CN"/>
        </w:rPr>
        <w:t>所产生的费用</w:t>
      </w:r>
      <w:r>
        <w:rPr>
          <w:rFonts w:hint="eastAsia" w:ascii="宋体" w:hAnsi="宋体" w:eastAsia="宋体" w:cs="宋体"/>
          <w:b w:val="0"/>
          <w:i w:val="0"/>
          <w:strike w:val="0"/>
          <w:color w:val="auto"/>
          <w:sz w:val="24"/>
          <w:szCs w:val="24"/>
          <w:highlight w:val="none"/>
          <w:u w:val="none"/>
        </w:rPr>
        <w:t>不包含在本维保范围之内。</w:t>
      </w:r>
      <w:r>
        <w:rPr>
          <w:rFonts w:hint="eastAsia" w:ascii="宋体" w:hAnsi="宋体" w:eastAsia="宋体" w:cs="宋体"/>
          <w:b w:val="0"/>
          <w:i w:val="0"/>
          <w:strike w:val="0"/>
          <w:color w:val="auto"/>
          <w:sz w:val="24"/>
          <w:szCs w:val="24"/>
          <w:highlight w:val="none"/>
          <w:u w:val="none"/>
          <w:lang w:eastAsia="zh-CN"/>
        </w:rPr>
        <w:t>）</w:t>
      </w:r>
      <w:bookmarkEnd w:id="0"/>
      <w:r>
        <w:rPr>
          <w:rFonts w:hint="eastAsia" w:ascii="宋体" w:hAnsi="宋体" w:eastAsia="宋体" w:cs="宋体"/>
          <w:b w:val="0"/>
          <w:i w:val="0"/>
          <w:strike w:val="0"/>
          <w:color w:val="auto"/>
          <w:sz w:val="24"/>
          <w:szCs w:val="24"/>
          <w:highlight w:val="none"/>
          <w:u w:val="none"/>
        </w:rPr>
        <w:t>动力环境监控系统维护：检查监控平台对温湿度、漏水、烟感、UPS、空调、配电</w:t>
      </w:r>
      <w:r>
        <w:rPr>
          <w:rFonts w:hint="eastAsia" w:ascii="宋体" w:hAnsi="宋体" w:eastAsia="宋体" w:cs="宋体"/>
          <w:b w:val="0"/>
          <w:i w:val="0"/>
          <w:strike w:val="0"/>
          <w:color w:val="auto"/>
          <w:sz w:val="24"/>
          <w:szCs w:val="24"/>
          <w:highlight w:val="none"/>
          <w:u w:val="none"/>
          <w:lang w:eastAsia="zh-CN"/>
        </w:rPr>
        <w:t>、</w:t>
      </w:r>
      <w:r>
        <w:rPr>
          <w:rFonts w:hint="eastAsia" w:ascii="宋体" w:hAnsi="宋体" w:eastAsia="宋体" w:cs="宋体"/>
          <w:b w:val="0"/>
          <w:i w:val="0"/>
          <w:strike w:val="0"/>
          <w:color w:val="auto"/>
          <w:sz w:val="24"/>
          <w:szCs w:val="24"/>
          <w:highlight w:val="none"/>
          <w:u w:val="none"/>
          <w:lang w:val="en-US" w:eastAsia="zh-CN"/>
        </w:rPr>
        <w:t>监控录像</w:t>
      </w:r>
      <w:r>
        <w:rPr>
          <w:rFonts w:hint="eastAsia" w:ascii="宋体" w:hAnsi="宋体" w:eastAsia="宋体" w:cs="宋体"/>
          <w:b w:val="0"/>
          <w:i w:val="0"/>
          <w:strike w:val="0"/>
          <w:color w:val="auto"/>
          <w:sz w:val="24"/>
          <w:szCs w:val="24"/>
          <w:highlight w:val="none"/>
          <w:u w:val="none"/>
        </w:rPr>
        <w:t>等数据的实时采集与显示；测试报警功能（短信、邮件、声光等），确保阈值越限或设备异常时及时通知；定期校准传感器，检查监控主机及网络通信状态，保障系统稳定在线。</w:t>
      </w:r>
    </w:p>
    <w:p w14:paraId="3DCF5BA7">
      <w:pPr>
        <w:keepNext w:val="0"/>
        <w:keepLines w:val="0"/>
        <w:pageBreakBefore w:val="0"/>
        <w:kinsoku/>
        <w:wordWrap/>
        <w:overflowPunct/>
        <w:topLinePunct w:val="0"/>
        <w:autoSpaceDE/>
        <w:autoSpaceDN/>
        <w:bidi w:val="0"/>
        <w:adjustRightInd/>
        <w:snapToGrid/>
        <w:spacing w:after="120" w:line="360" w:lineRule="auto"/>
        <w:ind w:leftChars="0" w:firstLine="480" w:firstLineChars="200"/>
        <w:jc w:val="both"/>
        <w:rPr>
          <w:rFonts w:hint="eastAsia" w:ascii="宋体" w:hAnsi="宋体" w:eastAsia="宋体" w:cs="宋体"/>
          <w:b w:val="0"/>
          <w:i w:val="0"/>
          <w:strike w:val="0"/>
          <w:color w:val="auto"/>
          <w:sz w:val="24"/>
          <w:szCs w:val="24"/>
          <w:highlight w:val="none"/>
          <w:u w:val="none"/>
        </w:rPr>
      </w:pPr>
      <w:r>
        <w:rPr>
          <w:rFonts w:hint="eastAsia" w:ascii="宋体" w:hAnsi="宋体" w:eastAsia="宋体" w:cs="宋体"/>
          <w:b w:val="0"/>
          <w:i w:val="0"/>
          <w:strike w:val="0"/>
          <w:color w:val="auto"/>
          <w:sz w:val="24"/>
          <w:szCs w:val="24"/>
          <w:highlight w:val="none"/>
          <w:u w:val="none"/>
        </w:rPr>
        <w:t>气体消防系统维护：检查消防控制器、烟感/温感探测器、声光报警器、紧急启停按钮等设备外观与运行状态；检查灭火剂瓶组压力是否处于正常范围；确认消防联动逻辑与空调、通风、门禁等系统的联动正常；定期检测消防控制线路及备用电源，确保应急情况下可靠动作。</w:t>
      </w:r>
    </w:p>
    <w:p w14:paraId="1E06ACF5">
      <w:pPr>
        <w:keepNext w:val="0"/>
        <w:keepLines w:val="0"/>
        <w:pageBreakBefore w:val="0"/>
        <w:kinsoku/>
        <w:wordWrap/>
        <w:overflowPunct/>
        <w:topLinePunct w:val="0"/>
        <w:autoSpaceDE/>
        <w:autoSpaceDN/>
        <w:bidi w:val="0"/>
        <w:adjustRightInd/>
        <w:snapToGrid/>
        <w:spacing w:after="120" w:line="360" w:lineRule="auto"/>
        <w:ind w:leftChars="0" w:firstLine="480" w:firstLineChars="200"/>
        <w:jc w:val="both"/>
        <w:rPr>
          <w:rFonts w:hint="eastAsia" w:ascii="宋体" w:hAnsi="宋体" w:eastAsia="宋体" w:cs="宋体"/>
          <w:b w:val="0"/>
          <w:i w:val="0"/>
          <w:strike w:val="0"/>
          <w:color w:val="auto"/>
          <w:sz w:val="24"/>
          <w:szCs w:val="24"/>
          <w:highlight w:val="none"/>
          <w:u w:val="none"/>
        </w:rPr>
      </w:pPr>
      <w:r>
        <w:rPr>
          <w:rFonts w:hint="eastAsia" w:ascii="宋体" w:hAnsi="宋体" w:eastAsia="宋体" w:cs="宋体"/>
          <w:b w:val="0"/>
          <w:i w:val="0"/>
          <w:strike w:val="0"/>
          <w:color w:val="auto"/>
          <w:sz w:val="24"/>
          <w:szCs w:val="24"/>
          <w:highlight w:val="none"/>
          <w:u w:val="none"/>
        </w:rPr>
        <w:t>环境日常维护：定期检查机房温湿度分布，避免局部热点；根据负载变化调整空调设定与运行模式；检查机房门禁、监控摄像头、防雷接地等物理安全设施。故障响应与修复：快速识别并解决机房基础设施故障，包括但不限于空调失效、UPS异常、电池老化、温湿度越限、漏水、消防误报、监控系统离线等，确保最小化服务中断时间。灾难恢复与应急管理：协助制定并更新机房灾难恢复与业务连续性计划，涵盖断电、空调失效、消防触发、网络中断等场景；定期组织灾难恢复演练与故障模拟，评估计划的有效性与可行性，及时修正改进。应急抢险作业要求：如遇特殊紧急抢险任务时，须无条件配合采购人进行现场应急抢险。具体包括但不限于以下场景：因突发强降雨、内涝、洪水等导致地下室积水或水位快速上升，可能危及设置在负三层的电池设备安全时，</w:t>
      </w:r>
      <w:r>
        <w:rPr>
          <w:rFonts w:hint="eastAsia" w:ascii="宋体" w:hAnsi="宋体" w:eastAsia="宋体" w:cs="宋体"/>
          <w:b w:val="0"/>
          <w:i w:val="0"/>
          <w:strike w:val="0"/>
          <w:color w:val="auto"/>
          <w:sz w:val="24"/>
          <w:szCs w:val="24"/>
          <w:highlight w:val="none"/>
          <w:u w:val="none"/>
          <w:lang w:eastAsia="zh-CN"/>
        </w:rPr>
        <w:t>服务商</w:t>
      </w:r>
      <w:r>
        <w:rPr>
          <w:rFonts w:hint="eastAsia" w:ascii="宋体" w:hAnsi="宋体" w:eastAsia="宋体" w:cs="宋体"/>
          <w:b w:val="0"/>
          <w:i w:val="0"/>
          <w:strike w:val="0"/>
          <w:color w:val="auto"/>
          <w:sz w:val="24"/>
          <w:szCs w:val="24"/>
          <w:highlight w:val="none"/>
          <w:u w:val="none"/>
        </w:rPr>
        <w:t>须：</w:t>
      </w:r>
      <w:r>
        <w:rPr>
          <w:rFonts w:hint="eastAsia" w:ascii="宋体" w:hAnsi="宋体" w:eastAsia="宋体" w:cs="宋体"/>
          <w:b w:val="0"/>
          <w:i w:val="0"/>
          <w:strike w:val="0"/>
          <w:color w:val="auto"/>
          <w:sz w:val="24"/>
          <w:szCs w:val="24"/>
          <w:highlight w:val="none"/>
          <w:u w:val="none"/>
          <w:lang w:val="en-US" w:eastAsia="zh-CN"/>
        </w:rPr>
        <w:t>①</w:t>
      </w:r>
      <w:r>
        <w:rPr>
          <w:rFonts w:hint="eastAsia" w:ascii="宋体" w:hAnsi="宋体" w:eastAsia="宋体" w:cs="宋体"/>
          <w:b w:val="0"/>
          <w:i w:val="0"/>
          <w:strike w:val="0"/>
          <w:color w:val="auto"/>
          <w:sz w:val="24"/>
          <w:szCs w:val="24"/>
          <w:highlight w:val="none"/>
          <w:u w:val="none"/>
        </w:rPr>
        <w:t>第一时间赶赴现场，配合采购人评估灾情及作业风险；</w:t>
      </w:r>
      <w:r>
        <w:rPr>
          <w:rFonts w:hint="eastAsia" w:ascii="宋体" w:hAnsi="宋体" w:eastAsia="宋体" w:cs="宋体"/>
          <w:b w:val="0"/>
          <w:i w:val="0"/>
          <w:strike w:val="0"/>
          <w:color w:val="auto"/>
          <w:sz w:val="24"/>
          <w:szCs w:val="24"/>
          <w:highlight w:val="none"/>
          <w:u w:val="none"/>
          <w:lang w:val="en-US" w:eastAsia="zh-CN"/>
        </w:rPr>
        <w:t>②</w:t>
      </w:r>
      <w:r>
        <w:rPr>
          <w:rFonts w:hint="eastAsia" w:ascii="宋体" w:hAnsi="宋体" w:eastAsia="宋体" w:cs="宋体"/>
          <w:b w:val="0"/>
          <w:i w:val="0"/>
          <w:strike w:val="0"/>
          <w:color w:val="auto"/>
          <w:sz w:val="24"/>
          <w:szCs w:val="24"/>
          <w:highlight w:val="none"/>
          <w:u w:val="none"/>
        </w:rPr>
        <w:t>迅速对</w:t>
      </w:r>
      <w:r>
        <w:rPr>
          <w:rFonts w:hint="eastAsia" w:ascii="宋体" w:hAnsi="宋体" w:eastAsia="宋体" w:cs="宋体"/>
          <w:b w:val="0"/>
          <w:i w:val="0"/>
          <w:strike w:val="0"/>
          <w:color w:val="auto"/>
          <w:sz w:val="24"/>
          <w:szCs w:val="24"/>
          <w:highlight w:val="none"/>
          <w:u w:val="none"/>
          <w:lang w:eastAsia="zh-CN"/>
        </w:rPr>
        <w:t>总计</w:t>
      </w:r>
      <w:r>
        <w:rPr>
          <w:rFonts w:hint="eastAsia" w:ascii="宋体" w:hAnsi="宋体" w:eastAsia="宋体" w:cs="宋体"/>
          <w:b w:val="0"/>
          <w:i w:val="0"/>
          <w:strike w:val="0"/>
          <w:color w:val="auto"/>
          <w:sz w:val="24"/>
          <w:szCs w:val="24"/>
          <w:highlight w:val="none"/>
          <w:u w:val="none"/>
          <w:lang w:val="en-US" w:eastAsia="zh-CN"/>
        </w:rPr>
        <w:t>638节</w:t>
      </w:r>
      <w:r>
        <w:rPr>
          <w:rFonts w:hint="eastAsia" w:ascii="宋体" w:hAnsi="宋体" w:eastAsia="宋体" w:cs="宋体"/>
          <w:b w:val="0"/>
          <w:i w:val="0"/>
          <w:strike w:val="0"/>
          <w:color w:val="auto"/>
          <w:sz w:val="24"/>
          <w:szCs w:val="24"/>
          <w:highlight w:val="none"/>
          <w:u w:val="none"/>
        </w:rPr>
        <w:t>电池设备进行规范拆卸、安全包装及转运至指定安全区域，确保设备不受水浸损害；</w:t>
      </w:r>
      <w:r>
        <w:rPr>
          <w:rFonts w:hint="eastAsia" w:ascii="宋体" w:hAnsi="宋体" w:eastAsia="宋体" w:cs="宋体"/>
          <w:b w:val="0"/>
          <w:i w:val="0"/>
          <w:strike w:val="0"/>
          <w:color w:val="auto"/>
          <w:sz w:val="24"/>
          <w:szCs w:val="24"/>
          <w:highlight w:val="none"/>
          <w:u w:val="none"/>
          <w:lang w:val="en-US" w:eastAsia="zh-CN"/>
        </w:rPr>
        <w:t>③</w:t>
      </w:r>
      <w:r>
        <w:rPr>
          <w:rFonts w:hint="eastAsia" w:ascii="宋体" w:hAnsi="宋体" w:eastAsia="宋体" w:cs="宋体"/>
          <w:b w:val="0"/>
          <w:i w:val="0"/>
          <w:strike w:val="0"/>
          <w:color w:val="auto"/>
          <w:sz w:val="24"/>
          <w:szCs w:val="24"/>
          <w:highlight w:val="none"/>
          <w:u w:val="none"/>
        </w:rPr>
        <w:t>灾害影响消除且现场环境达到安全运行条件后，负责将</w:t>
      </w:r>
      <w:r>
        <w:rPr>
          <w:rFonts w:hint="eastAsia" w:ascii="宋体" w:hAnsi="宋体" w:eastAsia="宋体" w:cs="宋体"/>
          <w:b w:val="0"/>
          <w:i w:val="0"/>
          <w:strike w:val="0"/>
          <w:color w:val="auto"/>
          <w:sz w:val="24"/>
          <w:szCs w:val="24"/>
          <w:highlight w:val="none"/>
          <w:u w:val="none"/>
          <w:lang w:eastAsia="zh-CN"/>
        </w:rPr>
        <w:t>全部</w:t>
      </w:r>
      <w:r>
        <w:rPr>
          <w:rFonts w:hint="eastAsia" w:ascii="宋体" w:hAnsi="宋体" w:eastAsia="宋体" w:cs="宋体"/>
          <w:b w:val="0"/>
          <w:i w:val="0"/>
          <w:strike w:val="0"/>
          <w:color w:val="auto"/>
          <w:sz w:val="24"/>
          <w:szCs w:val="24"/>
          <w:highlight w:val="none"/>
          <w:u w:val="none"/>
          <w:lang w:val="en-US" w:eastAsia="zh-CN"/>
        </w:rPr>
        <w:t>638节</w:t>
      </w:r>
      <w:r>
        <w:rPr>
          <w:rFonts w:hint="eastAsia" w:ascii="宋体" w:hAnsi="宋体" w:eastAsia="宋体" w:cs="宋体"/>
          <w:b w:val="0"/>
          <w:i w:val="0"/>
          <w:strike w:val="0"/>
          <w:color w:val="auto"/>
          <w:sz w:val="24"/>
          <w:szCs w:val="24"/>
          <w:highlight w:val="none"/>
          <w:u w:val="none"/>
        </w:rPr>
        <w:t>电池设备完整恢复至原位置、重接连线、完成系统调试，并测试确认系统恢复正常运行。抢险过程中产生的涉及设备拆装、搬运、检测、恢复等工作的技术方案、人员安排、安全措施，以及可能发生的额外费用由</w:t>
      </w:r>
      <w:r>
        <w:rPr>
          <w:rFonts w:hint="eastAsia" w:ascii="宋体" w:hAnsi="宋体" w:eastAsia="宋体" w:cs="宋体"/>
          <w:b w:val="0"/>
          <w:i w:val="0"/>
          <w:strike w:val="0"/>
          <w:color w:val="auto"/>
          <w:sz w:val="24"/>
          <w:szCs w:val="24"/>
          <w:highlight w:val="none"/>
          <w:u w:val="none"/>
          <w:lang w:val="en-US" w:eastAsia="zh-CN"/>
        </w:rPr>
        <w:t>维保服务商</w:t>
      </w:r>
      <w:r>
        <w:rPr>
          <w:rFonts w:hint="eastAsia" w:ascii="宋体" w:hAnsi="宋体" w:eastAsia="宋体" w:cs="宋体"/>
          <w:b w:val="0"/>
          <w:i w:val="0"/>
          <w:strike w:val="0"/>
          <w:color w:val="auto"/>
          <w:sz w:val="24"/>
          <w:szCs w:val="24"/>
          <w:highlight w:val="none"/>
          <w:u w:val="none"/>
        </w:rPr>
        <w:t>承担。巡检与报告管理：制定机房日常巡检计划，形成巡检记录；对故障处理形成闭环记录；定期出具月度及年度运维报告，包含设备状态、事件汇总、性能趋势及优化建议。</w:t>
      </w:r>
    </w:p>
    <w:p w14:paraId="40ABAECC">
      <w:pPr>
        <w:keepNext w:val="0"/>
        <w:keepLines w:val="0"/>
        <w:pageBreakBefore w:val="0"/>
        <w:kinsoku/>
        <w:wordWrap/>
        <w:overflowPunct/>
        <w:topLinePunct w:val="0"/>
        <w:autoSpaceDE/>
        <w:autoSpaceDN/>
        <w:bidi w:val="0"/>
        <w:adjustRightInd/>
        <w:snapToGrid/>
        <w:spacing w:after="120" w:line="360" w:lineRule="auto"/>
        <w:ind w:leftChars="0" w:firstLine="480" w:firstLineChars="200"/>
        <w:jc w:val="both"/>
        <w:rPr>
          <w:rFonts w:hint="eastAsia" w:ascii="宋体" w:hAnsi="宋体" w:eastAsia="宋体" w:cs="宋体"/>
          <w:b w:val="0"/>
          <w:i w:val="0"/>
          <w:strike w:val="0"/>
          <w:color w:val="auto"/>
          <w:sz w:val="24"/>
          <w:szCs w:val="24"/>
          <w:highlight w:val="none"/>
          <w:u w:val="none"/>
        </w:rPr>
      </w:pPr>
      <w:r>
        <w:rPr>
          <w:rFonts w:hint="eastAsia" w:ascii="宋体" w:hAnsi="宋体" w:eastAsia="宋体" w:cs="宋体"/>
          <w:b w:val="0"/>
          <w:i w:val="0"/>
          <w:strike w:val="0"/>
          <w:color w:val="auto"/>
          <w:sz w:val="24"/>
          <w:szCs w:val="24"/>
          <w:highlight w:val="none"/>
          <w:u w:val="none"/>
          <w:lang w:val="en-US" w:eastAsia="zh-CN"/>
        </w:rPr>
        <w:t>硬件故障排查与返修服务：对机房内UPS电源、精密空调、气体消防、动环系统、监控系统等硬件设备提供故障诊断与现场维修服务；对于无法现场修复的设备，提供原厂或同等级别设备的硬件返修服务，建立返修台账，全程跟踪返修进度、维修状态与结果，确保设备在约定周期内完成修复并安全返回。</w:t>
      </w:r>
    </w:p>
    <w:p w14:paraId="4622F026">
      <w:pPr>
        <w:keepNext w:val="0"/>
        <w:keepLines w:val="0"/>
        <w:pageBreakBefore w:val="0"/>
        <w:kinsoku/>
        <w:wordWrap/>
        <w:overflowPunct/>
        <w:topLinePunct w:val="0"/>
        <w:autoSpaceDE/>
        <w:autoSpaceDN/>
        <w:bidi w:val="0"/>
        <w:adjustRightInd/>
        <w:snapToGrid/>
        <w:spacing w:after="120" w:line="360" w:lineRule="auto"/>
        <w:ind w:leftChars="0" w:firstLine="480" w:firstLineChars="200"/>
        <w:jc w:val="both"/>
        <w:rPr>
          <w:rFonts w:hint="eastAsia" w:ascii="宋体" w:hAnsi="宋体" w:eastAsia="宋体" w:cs="宋体"/>
          <w:b w:val="0"/>
          <w:i w:val="0"/>
          <w:strike w:val="0"/>
          <w:color w:val="auto"/>
          <w:sz w:val="24"/>
          <w:szCs w:val="24"/>
          <w:highlight w:val="none"/>
          <w:u w:val="none"/>
        </w:rPr>
      </w:pPr>
      <w:r>
        <w:rPr>
          <w:rFonts w:hint="eastAsia" w:ascii="宋体" w:hAnsi="宋体" w:eastAsia="宋体" w:cs="宋体"/>
          <w:b w:val="0"/>
          <w:i w:val="0"/>
          <w:strike w:val="0"/>
          <w:color w:val="auto"/>
          <w:sz w:val="24"/>
          <w:szCs w:val="24"/>
          <w:highlight w:val="none"/>
          <w:u w:val="none"/>
          <w:lang w:val="en-US" w:eastAsia="zh-CN"/>
        </w:rPr>
        <w:t>备件更换与快速恢复服务：建立机房关键设备备件库，涵盖风扇、滤网、控制器、探测器等常用备件；当设备发生硬件故障时，优先使用原厂或同型号备件进行现场更换，实现业务系统快速恢复，最大限度降低停机时间与业务影响；每次备件更换完成后，及时同步更新设备台账与备件库存记录，确保备件使用闭环管理与资源可追溯。</w:t>
      </w:r>
    </w:p>
    <w:p w14:paraId="619CA29A">
      <w:pPr>
        <w:keepNext w:val="0"/>
        <w:keepLines w:val="0"/>
        <w:pageBreakBefore w:val="0"/>
        <w:kinsoku/>
        <w:wordWrap/>
        <w:overflowPunct/>
        <w:topLinePunct w:val="0"/>
        <w:autoSpaceDE/>
        <w:autoSpaceDN/>
        <w:bidi w:val="0"/>
        <w:adjustRightInd/>
        <w:snapToGrid/>
        <w:spacing w:after="120" w:line="360" w:lineRule="auto"/>
        <w:ind w:leftChars="0" w:firstLine="480" w:firstLineChars="200"/>
        <w:jc w:val="both"/>
        <w:rPr>
          <w:rFonts w:hint="eastAsia" w:ascii="宋体" w:hAnsi="宋体" w:eastAsia="宋体" w:cs="宋体"/>
          <w:b w:val="0"/>
          <w:i w:val="0"/>
          <w:strike w:val="0"/>
          <w:color w:val="auto"/>
          <w:sz w:val="24"/>
          <w:szCs w:val="24"/>
          <w:highlight w:val="none"/>
          <w:u w:val="none"/>
        </w:rPr>
      </w:pPr>
      <w:r>
        <w:rPr>
          <w:rFonts w:hint="eastAsia" w:ascii="宋体" w:hAnsi="宋体" w:eastAsia="宋体" w:cs="宋体"/>
          <w:b w:val="0"/>
          <w:i w:val="0"/>
          <w:strike w:val="0"/>
          <w:color w:val="auto"/>
          <w:sz w:val="24"/>
          <w:szCs w:val="24"/>
          <w:highlight w:val="none"/>
          <w:u w:val="none"/>
        </w:rPr>
        <w:t>（</w:t>
      </w:r>
      <w:r>
        <w:rPr>
          <w:rFonts w:hint="eastAsia" w:ascii="宋体" w:hAnsi="宋体" w:eastAsia="宋体" w:cs="宋体"/>
          <w:b w:val="0"/>
          <w:i w:val="0"/>
          <w:strike w:val="0"/>
          <w:color w:val="auto"/>
          <w:sz w:val="24"/>
          <w:szCs w:val="24"/>
          <w:highlight w:val="none"/>
          <w:u w:val="none"/>
          <w:lang w:val="en-US" w:eastAsia="zh-CN"/>
        </w:rPr>
        <w:t>3</w:t>
      </w:r>
      <w:r>
        <w:rPr>
          <w:rFonts w:hint="eastAsia" w:ascii="宋体" w:hAnsi="宋体" w:eastAsia="宋体" w:cs="宋体"/>
          <w:b w:val="0"/>
          <w:i w:val="0"/>
          <w:strike w:val="0"/>
          <w:color w:val="auto"/>
          <w:sz w:val="24"/>
          <w:szCs w:val="24"/>
          <w:highlight w:val="none"/>
          <w:u w:val="none"/>
        </w:rPr>
        <w:t>）服务器存储及备份系统维保日常维护：对服务器及存储设备进行定期清洁，保持设备良好运行环境；检查存储设备告警情况，确认无异常告警；检查存储介质可用性，确保数据读写正常；对服务器及存储设备的线路进行整理，保持布线整洁有序；进行服务器CPU、内存扩容升级、RAID重建、更换损坏备件等操作；执行服务器微码升级服务；制作并粘贴设备标签，进行主机设备清洁；检查服务器磁盘状态，调整逻辑卷空间；检查服务器及存储设备日志，定期清理周期性日志；生成并提交日常维护工作日志。</w:t>
      </w:r>
    </w:p>
    <w:p w14:paraId="06FA6D7D">
      <w:pPr>
        <w:keepNext w:val="0"/>
        <w:keepLines w:val="0"/>
        <w:pageBreakBefore w:val="0"/>
        <w:kinsoku/>
        <w:wordWrap/>
        <w:overflowPunct/>
        <w:topLinePunct w:val="0"/>
        <w:autoSpaceDE/>
        <w:autoSpaceDN/>
        <w:bidi w:val="0"/>
        <w:adjustRightInd/>
        <w:snapToGrid/>
        <w:spacing w:after="120" w:line="360" w:lineRule="auto"/>
        <w:ind w:leftChars="0" w:firstLine="480" w:firstLineChars="200"/>
        <w:jc w:val="both"/>
        <w:rPr>
          <w:rFonts w:hint="eastAsia" w:ascii="宋体" w:hAnsi="宋体" w:eastAsia="宋体" w:cs="宋体"/>
          <w:b w:val="0"/>
          <w:i w:val="0"/>
          <w:strike w:val="0"/>
          <w:color w:val="auto"/>
          <w:sz w:val="24"/>
          <w:szCs w:val="24"/>
          <w:highlight w:val="none"/>
          <w:u w:val="none"/>
        </w:rPr>
      </w:pPr>
      <w:r>
        <w:rPr>
          <w:rFonts w:hint="eastAsia" w:ascii="宋体" w:hAnsi="宋体" w:eastAsia="宋体" w:cs="宋体"/>
          <w:b w:val="0"/>
          <w:i w:val="0"/>
          <w:strike w:val="0"/>
          <w:color w:val="auto"/>
          <w:sz w:val="24"/>
          <w:szCs w:val="24"/>
          <w:highlight w:val="none"/>
          <w:u w:val="none"/>
        </w:rPr>
        <w:t>设备巡检：每月至少一次现场巡检，</w:t>
      </w:r>
      <w:r>
        <w:rPr>
          <w:rFonts w:hint="eastAsia" w:ascii="宋体" w:hAnsi="宋体" w:eastAsia="宋体" w:cs="宋体"/>
          <w:b w:val="0"/>
          <w:i w:val="0"/>
          <w:strike w:val="0"/>
          <w:color w:val="auto"/>
          <w:sz w:val="24"/>
          <w:szCs w:val="24"/>
          <w:highlight w:val="none"/>
          <w:u w:val="none"/>
          <w:lang w:val="en-US" w:eastAsia="zh-CN"/>
        </w:rPr>
        <w:t>检查</w:t>
      </w:r>
      <w:r>
        <w:rPr>
          <w:rFonts w:hint="eastAsia" w:ascii="宋体" w:hAnsi="宋体" w:eastAsia="宋体" w:cs="宋体"/>
          <w:b w:val="0"/>
          <w:i w:val="0"/>
          <w:strike w:val="0"/>
          <w:color w:val="auto"/>
          <w:sz w:val="24"/>
          <w:szCs w:val="24"/>
          <w:highlight w:val="none"/>
          <w:u w:val="none"/>
        </w:rPr>
        <w:t>服务器及存储设备的系统可用性；检查服务器及存储设备的系统性能；提交巡检报告。故障处理：对服务器及存储设备进行故障排查与分析；执行故障排除与恢复操作；确认故障排除及恢复结果；提交故障处理报告。日常监测：检查服务器及存储设备的设备状态灯；检查设备连接线及电源状态；检查设备风扇及硬件状态；监测服务器CPU使用率、内存使用率、文件系统使用率、交换区使用率；检测服务器连通性状况；检查存储设备连通状态、存储阵列状态；检查硬盘物理状态与逻辑状态、热备盘接管状态；检查存储CACHE状态、磁盘适配卡状态、磁盘通道状态；检查主机通道卡及主机通道状态、电源模块状态。</w:t>
      </w:r>
    </w:p>
    <w:p w14:paraId="4D6FCDD0">
      <w:pPr>
        <w:keepNext w:val="0"/>
        <w:keepLines w:val="0"/>
        <w:pageBreakBefore w:val="0"/>
        <w:kinsoku/>
        <w:wordWrap/>
        <w:overflowPunct/>
        <w:topLinePunct w:val="0"/>
        <w:autoSpaceDE/>
        <w:autoSpaceDN/>
        <w:bidi w:val="0"/>
        <w:adjustRightInd/>
        <w:snapToGrid/>
        <w:spacing w:after="120" w:line="360" w:lineRule="auto"/>
        <w:ind w:leftChars="0" w:firstLine="480" w:firstLineChars="200"/>
        <w:jc w:val="both"/>
        <w:rPr>
          <w:rFonts w:hint="eastAsia" w:ascii="宋体" w:hAnsi="宋体" w:eastAsia="宋体" w:cs="宋体"/>
          <w:b w:val="0"/>
          <w:i w:val="0"/>
          <w:strike w:val="0"/>
          <w:color w:val="auto"/>
          <w:sz w:val="24"/>
          <w:szCs w:val="24"/>
          <w:highlight w:val="none"/>
          <w:u w:val="none"/>
          <w:lang w:eastAsia="zh-CN"/>
        </w:rPr>
      </w:pPr>
      <w:r>
        <w:rPr>
          <w:rFonts w:hint="eastAsia" w:ascii="宋体" w:hAnsi="宋体" w:eastAsia="宋体" w:cs="宋体"/>
          <w:b w:val="0"/>
          <w:i w:val="0"/>
          <w:strike w:val="0"/>
          <w:color w:val="auto"/>
          <w:sz w:val="24"/>
          <w:szCs w:val="24"/>
          <w:highlight w:val="none"/>
          <w:u w:val="none"/>
        </w:rPr>
        <w:t>性能优化：分析服务器及存储设备的性能瓶颈；制定并执行优化措施；评估存储设备运行状况，结合实际提供基于全局的存储规划优化方案；提出预防故障的方法和指导。服务器存储设备原厂维保服务</w:t>
      </w:r>
      <w:r>
        <w:rPr>
          <w:rFonts w:hint="eastAsia" w:ascii="宋体" w:hAnsi="宋体" w:eastAsia="宋体" w:cs="宋体"/>
          <w:b w:val="0"/>
          <w:i w:val="0"/>
          <w:strike w:val="0"/>
          <w:color w:val="auto"/>
          <w:sz w:val="24"/>
          <w:szCs w:val="24"/>
          <w:highlight w:val="none"/>
          <w:u w:val="none"/>
          <w:lang w:eastAsia="zh-CN"/>
        </w:rPr>
        <w:t>：</w:t>
      </w:r>
      <w:r>
        <w:rPr>
          <w:rFonts w:hint="eastAsia" w:ascii="宋体" w:hAnsi="宋体" w:eastAsia="宋体" w:cs="宋体"/>
          <w:b w:val="0"/>
          <w:i w:val="0"/>
          <w:strike w:val="0"/>
          <w:color w:val="auto"/>
          <w:sz w:val="24"/>
          <w:szCs w:val="24"/>
          <w:highlight w:val="none"/>
          <w:u w:val="none"/>
        </w:rPr>
        <w:t>为保证核心服务器及存储设备运行稳定及维保服务的连续</w:t>
      </w:r>
      <w:r>
        <w:rPr>
          <w:rFonts w:hint="eastAsia" w:ascii="宋体" w:hAnsi="宋体" w:eastAsia="宋体" w:cs="宋体"/>
          <w:b w:val="0"/>
          <w:i w:val="0"/>
          <w:strike w:val="0"/>
          <w:color w:val="auto"/>
          <w:sz w:val="24"/>
          <w:szCs w:val="24"/>
          <w:highlight w:val="none"/>
          <w:u w:val="none"/>
          <w:lang w:val="en-US" w:eastAsia="zh-CN"/>
        </w:rPr>
        <w:t>性</w:t>
      </w:r>
      <w:r>
        <w:rPr>
          <w:rFonts w:hint="eastAsia" w:ascii="宋体" w:hAnsi="宋体" w:eastAsia="宋体" w:cs="宋体"/>
          <w:b w:val="0"/>
          <w:i w:val="0"/>
          <w:strike w:val="0"/>
          <w:color w:val="auto"/>
          <w:sz w:val="24"/>
          <w:szCs w:val="24"/>
          <w:highlight w:val="none"/>
          <w:u w:val="none"/>
        </w:rPr>
        <w:t>，拟要求针对核心服务器及存储设备采购原厂维保服务。本条款适用于《服务器存储设备维保清单》中明确标注【要求原厂维保服务】的设备（不含Oracle数据库一体机）具体要求如下：</w:t>
      </w:r>
      <w:r>
        <w:rPr>
          <w:rFonts w:hint="eastAsia" w:ascii="宋体" w:hAnsi="宋体" w:eastAsia="宋体" w:cs="宋体"/>
          <w:b w:val="0"/>
          <w:i w:val="0"/>
          <w:strike w:val="0"/>
          <w:color w:val="auto"/>
          <w:sz w:val="24"/>
          <w:szCs w:val="24"/>
          <w:highlight w:val="none"/>
          <w:u w:val="none"/>
          <w:lang w:val="en-US" w:eastAsia="zh-CN"/>
        </w:rPr>
        <w:t>①</w:t>
      </w:r>
      <w:r>
        <w:rPr>
          <w:rFonts w:hint="eastAsia" w:ascii="宋体" w:hAnsi="宋体" w:eastAsia="宋体" w:cs="宋体"/>
          <w:b w:val="0"/>
          <w:i w:val="0"/>
          <w:strike w:val="0"/>
          <w:color w:val="auto"/>
          <w:sz w:val="24"/>
          <w:szCs w:val="24"/>
          <w:highlight w:val="none"/>
          <w:u w:val="none"/>
        </w:rPr>
        <w:t>服务范围：具体维保设备</w:t>
      </w:r>
      <w:r>
        <w:rPr>
          <w:rFonts w:hint="eastAsia" w:ascii="宋体" w:hAnsi="宋体" w:eastAsia="宋体" w:cs="宋体"/>
          <w:b w:val="0"/>
          <w:i w:val="0"/>
          <w:strike w:val="0"/>
          <w:color w:val="auto"/>
          <w:sz w:val="24"/>
          <w:szCs w:val="24"/>
          <w:highlight w:val="none"/>
          <w:u w:val="none"/>
          <w:lang w:val="en-US" w:eastAsia="zh-CN"/>
        </w:rPr>
        <w:t>范围</w:t>
      </w:r>
      <w:r>
        <w:rPr>
          <w:rFonts w:hint="eastAsia" w:ascii="宋体" w:hAnsi="宋体" w:eastAsia="宋体" w:cs="宋体"/>
          <w:b w:val="0"/>
          <w:i w:val="0"/>
          <w:strike w:val="0"/>
          <w:color w:val="auto"/>
          <w:sz w:val="24"/>
          <w:szCs w:val="24"/>
          <w:highlight w:val="none"/>
          <w:u w:val="none"/>
        </w:rPr>
        <w:t>详见服务器存储设备维保清单。</w:t>
      </w:r>
      <w:r>
        <w:rPr>
          <w:rFonts w:hint="eastAsia" w:ascii="宋体" w:hAnsi="宋体" w:eastAsia="宋体" w:cs="宋体"/>
          <w:b w:val="0"/>
          <w:i w:val="0"/>
          <w:strike w:val="0"/>
          <w:color w:val="auto"/>
          <w:sz w:val="24"/>
          <w:szCs w:val="24"/>
          <w:highlight w:val="none"/>
          <w:u w:val="none"/>
          <w:lang w:val="en-US" w:eastAsia="zh-CN"/>
        </w:rPr>
        <w:t>②</w:t>
      </w:r>
      <w:r>
        <w:rPr>
          <w:rFonts w:hint="eastAsia" w:ascii="宋体" w:hAnsi="宋体" w:eastAsia="宋体" w:cs="宋体"/>
          <w:b w:val="0"/>
          <w:i w:val="0"/>
          <w:strike w:val="0"/>
          <w:color w:val="auto"/>
          <w:sz w:val="24"/>
          <w:szCs w:val="24"/>
          <w:highlight w:val="none"/>
          <w:u w:val="none"/>
        </w:rPr>
        <w:t>服务内容：</w:t>
      </w:r>
      <w:r>
        <w:rPr>
          <w:rFonts w:hint="eastAsia" w:ascii="宋体" w:hAnsi="宋体" w:eastAsia="宋体" w:cs="宋体"/>
          <w:b w:val="0"/>
          <w:i w:val="0"/>
          <w:strike w:val="0"/>
          <w:color w:val="auto"/>
          <w:sz w:val="24"/>
          <w:szCs w:val="24"/>
          <w:highlight w:val="none"/>
          <w:u w:val="none"/>
          <w:lang w:eastAsia="zh-CN"/>
        </w:rPr>
        <w:t>服务商</w:t>
      </w:r>
      <w:r>
        <w:rPr>
          <w:rFonts w:hint="eastAsia" w:ascii="宋体" w:hAnsi="宋体" w:eastAsia="宋体" w:cs="宋体"/>
          <w:b w:val="0"/>
          <w:i w:val="0"/>
          <w:strike w:val="0"/>
          <w:color w:val="auto"/>
          <w:sz w:val="24"/>
          <w:szCs w:val="24"/>
          <w:highlight w:val="none"/>
          <w:u w:val="none"/>
        </w:rPr>
        <w:t>须提供不低于原厂标准的维保服务，至少包括：原厂级技术支持（7×24小时）；原厂备件优先更换服务（含硬盘、电源、风扇、控制器等关键部件）；原厂固件及微码更新服务；原厂工程师现场故障诊断与维修服务</w:t>
      </w:r>
      <w:r>
        <w:rPr>
          <w:rFonts w:hint="eastAsia" w:ascii="宋体" w:hAnsi="宋体" w:eastAsia="宋体" w:cs="宋体"/>
          <w:b w:val="0"/>
          <w:i w:val="0"/>
          <w:strike w:val="0"/>
          <w:color w:val="auto"/>
          <w:sz w:val="24"/>
          <w:szCs w:val="24"/>
          <w:highlight w:val="none"/>
          <w:u w:val="none"/>
          <w:lang w:eastAsia="zh-CN"/>
        </w:rPr>
        <w:t>。</w:t>
      </w:r>
    </w:p>
    <w:p w14:paraId="5FE073A2">
      <w:pPr>
        <w:keepNext w:val="0"/>
        <w:keepLines w:val="0"/>
        <w:pageBreakBefore w:val="0"/>
        <w:kinsoku/>
        <w:wordWrap/>
        <w:overflowPunct/>
        <w:topLinePunct w:val="0"/>
        <w:autoSpaceDE/>
        <w:autoSpaceDN/>
        <w:bidi w:val="0"/>
        <w:adjustRightInd/>
        <w:snapToGrid/>
        <w:spacing w:after="120" w:line="360" w:lineRule="auto"/>
        <w:ind w:leftChars="0" w:firstLine="480" w:firstLineChars="200"/>
        <w:jc w:val="both"/>
        <w:rPr>
          <w:rFonts w:hint="eastAsia" w:ascii="宋体" w:hAnsi="宋体" w:eastAsia="宋体" w:cs="宋体"/>
          <w:b w:val="0"/>
          <w:i w:val="0"/>
          <w:strike w:val="0"/>
          <w:color w:val="auto"/>
          <w:sz w:val="24"/>
          <w:szCs w:val="24"/>
          <w:highlight w:val="none"/>
          <w:u w:val="none"/>
        </w:rPr>
      </w:pPr>
      <w:r>
        <w:rPr>
          <w:rFonts w:hint="eastAsia" w:ascii="宋体" w:hAnsi="宋体" w:eastAsia="宋体" w:cs="宋体"/>
          <w:b w:val="0"/>
          <w:i w:val="0"/>
          <w:strike w:val="0"/>
          <w:color w:val="auto"/>
          <w:sz w:val="24"/>
          <w:szCs w:val="24"/>
          <w:highlight w:val="none"/>
          <w:u w:val="none"/>
          <w:lang w:val="en-US" w:eastAsia="zh-CN"/>
        </w:rPr>
        <w:t>③</w:t>
      </w:r>
      <w:r>
        <w:rPr>
          <w:rFonts w:hint="eastAsia" w:ascii="宋体" w:hAnsi="宋体" w:eastAsia="宋体" w:cs="宋体"/>
          <w:b w:val="0"/>
          <w:i w:val="0"/>
          <w:strike w:val="0"/>
          <w:color w:val="auto"/>
          <w:sz w:val="24"/>
          <w:szCs w:val="24"/>
          <w:highlight w:val="none"/>
          <w:u w:val="none"/>
        </w:rPr>
        <w:t>服务要求：合同签订后，</w:t>
      </w:r>
      <w:r>
        <w:rPr>
          <w:rFonts w:hint="eastAsia" w:ascii="宋体" w:hAnsi="宋体" w:eastAsia="宋体" w:cs="宋体"/>
          <w:b w:val="0"/>
          <w:i w:val="0"/>
          <w:strike w:val="0"/>
          <w:color w:val="auto"/>
          <w:sz w:val="24"/>
          <w:szCs w:val="24"/>
          <w:highlight w:val="none"/>
          <w:u w:val="none"/>
          <w:lang w:eastAsia="zh-CN"/>
        </w:rPr>
        <w:t>服务商</w:t>
      </w:r>
      <w:r>
        <w:rPr>
          <w:rFonts w:hint="eastAsia" w:ascii="宋体" w:hAnsi="宋体" w:eastAsia="宋体" w:cs="宋体"/>
          <w:b w:val="0"/>
          <w:i w:val="0"/>
          <w:strike w:val="0"/>
          <w:color w:val="auto"/>
          <w:sz w:val="24"/>
          <w:szCs w:val="24"/>
          <w:highlight w:val="none"/>
          <w:u w:val="none"/>
        </w:rPr>
        <w:t>须向采购人提供由原厂出具的《原厂授权函》及《原厂维保服务启动通知书》，加盖原厂公章或服务专用章；</w:t>
      </w:r>
      <w:r>
        <w:rPr>
          <w:rFonts w:hint="eastAsia" w:ascii="宋体" w:hAnsi="宋体" w:eastAsia="宋体" w:cs="宋体"/>
          <w:b w:val="0"/>
          <w:i w:val="0"/>
          <w:strike w:val="0"/>
          <w:color w:val="auto"/>
          <w:sz w:val="24"/>
          <w:szCs w:val="24"/>
          <w:highlight w:val="none"/>
          <w:u w:val="none"/>
          <w:lang w:val="en-US" w:eastAsia="zh-CN"/>
        </w:rPr>
        <w:t>④</w:t>
      </w:r>
      <w:r>
        <w:rPr>
          <w:rFonts w:hint="eastAsia" w:ascii="宋体" w:hAnsi="宋体" w:eastAsia="宋体" w:cs="宋体"/>
          <w:b w:val="0"/>
          <w:i w:val="0"/>
          <w:strike w:val="0"/>
          <w:color w:val="auto"/>
          <w:sz w:val="24"/>
          <w:szCs w:val="24"/>
          <w:highlight w:val="none"/>
          <w:u w:val="none"/>
        </w:rPr>
        <w:t>服务目标：确保在设备生命周期内获得及时、专业、可靠的硬件级技术保障，最大限度降低因服务器或存储硬件故障导致的业务中断风险。</w:t>
      </w:r>
      <w:r>
        <w:rPr>
          <w:rFonts w:hint="eastAsia" w:ascii="宋体" w:hAnsi="宋体" w:eastAsia="宋体" w:cs="宋体"/>
          <w:b w:val="0"/>
          <w:i w:val="0"/>
          <w:strike w:val="0"/>
          <w:color w:val="auto"/>
          <w:sz w:val="24"/>
          <w:szCs w:val="24"/>
          <w:highlight w:val="none"/>
          <w:u w:val="none"/>
          <w:lang w:val="en-US" w:eastAsia="zh-CN"/>
        </w:rPr>
        <w:t>⑤</w:t>
      </w:r>
      <w:r>
        <w:rPr>
          <w:rFonts w:hint="eastAsia" w:ascii="宋体" w:hAnsi="宋体" w:eastAsia="宋体" w:cs="宋体"/>
          <w:b w:val="0"/>
          <w:i w:val="0"/>
          <w:strike w:val="0"/>
          <w:color w:val="auto"/>
          <w:sz w:val="24"/>
          <w:szCs w:val="24"/>
          <w:highlight w:val="none"/>
          <w:u w:val="none"/>
        </w:rPr>
        <w:t>违约责任：若</w:t>
      </w:r>
      <w:r>
        <w:rPr>
          <w:rFonts w:hint="eastAsia" w:ascii="宋体" w:hAnsi="宋体" w:eastAsia="宋体" w:cs="宋体"/>
          <w:b w:val="0"/>
          <w:i w:val="0"/>
          <w:strike w:val="0"/>
          <w:color w:val="auto"/>
          <w:sz w:val="24"/>
          <w:szCs w:val="24"/>
          <w:highlight w:val="none"/>
          <w:u w:val="none"/>
          <w:lang w:eastAsia="zh-CN"/>
        </w:rPr>
        <w:t>服务商</w:t>
      </w:r>
      <w:r>
        <w:rPr>
          <w:rFonts w:hint="eastAsia" w:ascii="宋体" w:hAnsi="宋体" w:eastAsia="宋体" w:cs="宋体"/>
          <w:b w:val="0"/>
          <w:i w:val="0"/>
          <w:strike w:val="0"/>
          <w:color w:val="auto"/>
          <w:sz w:val="24"/>
          <w:szCs w:val="24"/>
          <w:highlight w:val="none"/>
          <w:u w:val="none"/>
        </w:rPr>
        <w:t>在服务期内无法提供原厂正品备件或技术响应能力经认定低于原厂标准，采购人有权解除合同并追究相应责任。</w:t>
      </w:r>
    </w:p>
    <w:p w14:paraId="4DA200F3">
      <w:pPr>
        <w:keepNext w:val="0"/>
        <w:keepLines w:val="0"/>
        <w:pageBreakBefore w:val="0"/>
        <w:kinsoku/>
        <w:wordWrap/>
        <w:overflowPunct/>
        <w:topLinePunct w:val="0"/>
        <w:autoSpaceDE/>
        <w:autoSpaceDN/>
        <w:bidi w:val="0"/>
        <w:adjustRightInd/>
        <w:snapToGrid/>
        <w:spacing w:after="120" w:line="360" w:lineRule="auto"/>
        <w:ind w:leftChars="0" w:firstLine="480" w:firstLineChars="200"/>
        <w:jc w:val="both"/>
        <w:rPr>
          <w:rFonts w:hint="eastAsia" w:ascii="宋体" w:hAnsi="宋体" w:eastAsia="宋体" w:cs="宋体"/>
          <w:b w:val="0"/>
          <w:i w:val="0"/>
          <w:strike w:val="0"/>
          <w:color w:val="auto"/>
          <w:sz w:val="24"/>
          <w:szCs w:val="24"/>
          <w:highlight w:val="none"/>
          <w:u w:val="none"/>
        </w:rPr>
      </w:pPr>
      <w:r>
        <w:rPr>
          <w:rFonts w:hint="eastAsia" w:ascii="宋体" w:hAnsi="宋体" w:eastAsia="宋体" w:cs="宋体"/>
          <w:b w:val="0"/>
          <w:i w:val="0"/>
          <w:strike w:val="0"/>
          <w:color w:val="auto"/>
          <w:sz w:val="24"/>
          <w:szCs w:val="24"/>
          <w:highlight w:val="none"/>
          <w:u w:val="none"/>
        </w:rPr>
        <w:t>Oracle数据库一体机设备维保</w:t>
      </w:r>
      <w:r>
        <w:rPr>
          <w:rFonts w:hint="eastAsia" w:ascii="宋体" w:hAnsi="宋体" w:eastAsia="宋体" w:cs="宋体"/>
          <w:b w:val="0"/>
          <w:i w:val="0"/>
          <w:strike w:val="0"/>
          <w:color w:val="auto"/>
          <w:sz w:val="24"/>
          <w:szCs w:val="24"/>
          <w:highlight w:val="none"/>
          <w:u w:val="none"/>
          <w:lang w:eastAsia="zh-CN"/>
        </w:rPr>
        <w:t>：</w:t>
      </w:r>
      <w:r>
        <w:rPr>
          <w:rFonts w:hint="eastAsia" w:ascii="宋体" w:hAnsi="宋体" w:eastAsia="宋体" w:cs="宋体"/>
          <w:b w:val="0"/>
          <w:i w:val="0"/>
          <w:strike w:val="0"/>
          <w:color w:val="auto"/>
          <w:sz w:val="24"/>
          <w:szCs w:val="24"/>
          <w:highlight w:val="none"/>
          <w:u w:val="none"/>
        </w:rPr>
        <w:t>Oracle数据库一体机为高价值特殊设备，除满足服务器存储及备份系统维保中的日常维护、巡检、故障处理、监测、性能优化的全部通用要求外，还需满足以下要求</w:t>
      </w:r>
      <w:r>
        <w:rPr>
          <w:rFonts w:hint="eastAsia" w:ascii="宋体" w:hAnsi="宋体" w:eastAsia="宋体" w:cs="宋体"/>
          <w:b w:val="0"/>
          <w:i w:val="0"/>
          <w:strike w:val="0"/>
          <w:color w:val="auto"/>
          <w:sz w:val="24"/>
          <w:szCs w:val="24"/>
          <w:highlight w:val="none"/>
          <w:u w:val="none"/>
          <w:lang w:eastAsia="zh-CN"/>
        </w:rPr>
        <w:t>：服务商</w:t>
      </w:r>
      <w:r>
        <w:rPr>
          <w:rFonts w:hint="eastAsia" w:ascii="宋体" w:hAnsi="宋体" w:eastAsia="宋体" w:cs="宋体"/>
          <w:b w:val="0"/>
          <w:i w:val="0"/>
          <w:strike w:val="0"/>
          <w:color w:val="auto"/>
          <w:sz w:val="24"/>
          <w:szCs w:val="24"/>
          <w:highlight w:val="none"/>
          <w:u w:val="none"/>
        </w:rPr>
        <w:t>需建立本地备品备件库，对经常使用的备件，如内存、硬盘、电源、风扇等，需确保每种类型备件库数量不少于1件；对于故障频度高的设备，根据历史故障情况，双方协商增加本地备品数量</w:t>
      </w:r>
      <w:r>
        <w:rPr>
          <w:rFonts w:hint="eastAsia" w:ascii="宋体" w:hAnsi="宋体" w:eastAsia="宋体" w:cs="宋体"/>
          <w:b w:val="0"/>
          <w:i w:val="0"/>
          <w:strike w:val="0"/>
          <w:color w:val="auto"/>
          <w:sz w:val="24"/>
          <w:szCs w:val="24"/>
          <w:highlight w:val="none"/>
          <w:u w:val="none"/>
          <w:lang w:eastAsia="zh-CN"/>
        </w:rPr>
        <w:t>；</w:t>
      </w:r>
      <w:r>
        <w:rPr>
          <w:rFonts w:hint="eastAsia" w:ascii="宋体" w:hAnsi="宋体" w:eastAsia="宋体" w:cs="宋体"/>
          <w:b w:val="0"/>
          <w:i w:val="0"/>
          <w:strike w:val="0"/>
          <w:color w:val="auto"/>
          <w:sz w:val="24"/>
          <w:szCs w:val="24"/>
          <w:highlight w:val="none"/>
          <w:u w:val="none"/>
        </w:rPr>
        <w:t>免费对维保范围内的设备（或模块）进行更换，要求设备维护过程中更换的零配件与现有品牌一致或兼容，其中涉及的人工、材料、工具等使用均为免费</w:t>
      </w:r>
      <w:r>
        <w:rPr>
          <w:rFonts w:hint="eastAsia" w:ascii="宋体" w:hAnsi="宋体" w:eastAsia="宋体" w:cs="宋体"/>
          <w:b w:val="0"/>
          <w:i w:val="0"/>
          <w:strike w:val="0"/>
          <w:color w:val="auto"/>
          <w:sz w:val="24"/>
          <w:szCs w:val="24"/>
          <w:highlight w:val="none"/>
          <w:u w:val="none"/>
          <w:lang w:eastAsia="zh-CN"/>
        </w:rPr>
        <w:t>；服务商</w:t>
      </w:r>
      <w:r>
        <w:rPr>
          <w:rFonts w:hint="eastAsia" w:ascii="宋体" w:hAnsi="宋体" w:eastAsia="宋体" w:cs="宋体"/>
          <w:b w:val="0"/>
          <w:i w:val="0"/>
          <w:strike w:val="0"/>
          <w:color w:val="auto"/>
          <w:sz w:val="24"/>
          <w:szCs w:val="24"/>
          <w:highlight w:val="none"/>
          <w:u w:val="none"/>
        </w:rPr>
        <w:t>需确保备件到场和更换的及时性，维修的备件更换需在5个工作日内完成</w:t>
      </w:r>
      <w:r>
        <w:rPr>
          <w:rFonts w:hint="eastAsia" w:ascii="宋体" w:hAnsi="宋体" w:eastAsia="宋体" w:cs="宋体"/>
          <w:b w:val="0"/>
          <w:i w:val="0"/>
          <w:strike w:val="0"/>
          <w:color w:val="auto"/>
          <w:sz w:val="24"/>
          <w:szCs w:val="24"/>
          <w:highlight w:val="none"/>
          <w:u w:val="none"/>
          <w:lang w:eastAsia="zh-CN"/>
        </w:rPr>
        <w:t>；</w:t>
      </w:r>
      <w:r>
        <w:rPr>
          <w:rFonts w:hint="eastAsia" w:ascii="宋体" w:hAnsi="宋体" w:eastAsia="宋体" w:cs="宋体"/>
          <w:b w:val="0"/>
          <w:i w:val="0"/>
          <w:strike w:val="0"/>
          <w:color w:val="auto"/>
          <w:sz w:val="24"/>
          <w:szCs w:val="24"/>
          <w:highlight w:val="none"/>
          <w:u w:val="none"/>
        </w:rPr>
        <w:t>特殊情况，需提供相关证明材料，并征得采购方同意</w:t>
      </w:r>
      <w:r>
        <w:rPr>
          <w:rFonts w:hint="eastAsia" w:ascii="宋体" w:hAnsi="宋体" w:eastAsia="宋体" w:cs="宋体"/>
          <w:b w:val="0"/>
          <w:i w:val="0"/>
          <w:strike w:val="0"/>
          <w:color w:val="auto"/>
          <w:sz w:val="24"/>
          <w:szCs w:val="24"/>
          <w:highlight w:val="none"/>
          <w:u w:val="none"/>
          <w:lang w:eastAsia="zh-CN"/>
        </w:rPr>
        <w:t>；服务商</w:t>
      </w:r>
      <w:r>
        <w:rPr>
          <w:rFonts w:hint="eastAsia" w:ascii="宋体" w:hAnsi="宋体" w:eastAsia="宋体" w:cs="宋体"/>
          <w:b w:val="0"/>
          <w:i w:val="0"/>
          <w:strike w:val="0"/>
          <w:color w:val="auto"/>
          <w:sz w:val="24"/>
          <w:szCs w:val="24"/>
          <w:highlight w:val="none"/>
          <w:u w:val="none"/>
        </w:rPr>
        <w:t>需为采购人建立维修档案，发生零配件维护时，需做好完整的维护记录和维护说明，并根据运行情况向采购方提供升级、改造、更换的建议和方案</w:t>
      </w:r>
      <w:r>
        <w:rPr>
          <w:rFonts w:hint="eastAsia" w:ascii="宋体" w:hAnsi="宋体" w:eastAsia="宋体" w:cs="宋体"/>
          <w:b w:val="0"/>
          <w:i w:val="0"/>
          <w:strike w:val="0"/>
          <w:color w:val="auto"/>
          <w:sz w:val="24"/>
          <w:szCs w:val="24"/>
          <w:highlight w:val="none"/>
          <w:u w:val="none"/>
          <w:lang w:eastAsia="zh-CN"/>
        </w:rPr>
        <w:t>；</w:t>
      </w:r>
      <w:r>
        <w:rPr>
          <w:rFonts w:hint="eastAsia" w:ascii="宋体" w:hAnsi="宋体" w:eastAsia="宋体" w:cs="宋体"/>
          <w:b w:val="0"/>
          <w:i w:val="0"/>
          <w:strike w:val="0"/>
          <w:color w:val="auto"/>
          <w:sz w:val="24"/>
          <w:szCs w:val="24"/>
          <w:highlight w:val="none"/>
          <w:u w:val="none"/>
        </w:rPr>
        <w:t>更换下来的故障零件如加密卡、存储数据的故障磁盘介质由采购人保留</w:t>
      </w:r>
      <w:r>
        <w:rPr>
          <w:rFonts w:hint="eastAsia" w:ascii="宋体" w:hAnsi="宋体" w:eastAsia="宋体" w:cs="宋体"/>
          <w:b w:val="0"/>
          <w:i w:val="0"/>
          <w:strike w:val="0"/>
          <w:color w:val="auto"/>
          <w:sz w:val="24"/>
          <w:szCs w:val="24"/>
          <w:highlight w:val="none"/>
          <w:u w:val="none"/>
          <w:lang w:eastAsia="zh-CN"/>
        </w:rPr>
        <w:t>；</w:t>
      </w:r>
      <w:r>
        <w:rPr>
          <w:rFonts w:hint="eastAsia" w:ascii="宋体" w:hAnsi="宋体" w:eastAsia="宋体" w:cs="宋体"/>
          <w:b w:val="0"/>
          <w:i w:val="0"/>
          <w:strike w:val="0"/>
          <w:color w:val="auto"/>
          <w:sz w:val="24"/>
          <w:szCs w:val="24"/>
          <w:highlight w:val="none"/>
          <w:u w:val="none"/>
        </w:rPr>
        <w:t>及时更新备件库，保证备品备件齐全，缺漏备品备件应在5个工作日内补齐</w:t>
      </w:r>
      <w:r>
        <w:rPr>
          <w:rFonts w:hint="eastAsia" w:ascii="宋体" w:hAnsi="宋体" w:eastAsia="宋体" w:cs="宋体"/>
          <w:b w:val="0"/>
          <w:i w:val="0"/>
          <w:strike w:val="0"/>
          <w:color w:val="auto"/>
          <w:sz w:val="24"/>
          <w:szCs w:val="24"/>
          <w:highlight w:val="none"/>
          <w:u w:val="none"/>
          <w:lang w:eastAsia="zh-CN"/>
        </w:rPr>
        <w:t>；</w:t>
      </w:r>
      <w:r>
        <w:rPr>
          <w:rFonts w:hint="eastAsia" w:ascii="宋体" w:hAnsi="宋体" w:eastAsia="宋体" w:cs="宋体"/>
          <w:b w:val="0"/>
          <w:i w:val="0"/>
          <w:strike w:val="0"/>
          <w:color w:val="auto"/>
          <w:sz w:val="24"/>
          <w:szCs w:val="24"/>
          <w:highlight w:val="none"/>
          <w:u w:val="none"/>
        </w:rPr>
        <w:t>Oracle数据库一体机的故障处理、硬件维修及备件更换，须由具备</w:t>
      </w:r>
      <w:r>
        <w:rPr>
          <w:rFonts w:hint="eastAsia" w:ascii="宋体" w:hAnsi="宋体" w:eastAsia="宋体" w:cs="宋体"/>
          <w:b w:val="0"/>
          <w:i w:val="0"/>
          <w:strike w:val="0"/>
          <w:color w:val="auto"/>
          <w:sz w:val="24"/>
          <w:szCs w:val="24"/>
          <w:highlight w:val="none"/>
          <w:u w:val="none"/>
          <w:lang w:eastAsia="zh-CN"/>
        </w:rPr>
        <w:t>“</w:t>
      </w:r>
      <w:r>
        <w:rPr>
          <w:rFonts w:hint="eastAsia" w:ascii="宋体" w:hAnsi="宋体" w:eastAsia="宋体" w:cs="宋体"/>
          <w:b w:val="0"/>
          <w:i w:val="0"/>
          <w:strike w:val="0"/>
          <w:color w:val="auto"/>
          <w:sz w:val="24"/>
          <w:szCs w:val="24"/>
          <w:highlight w:val="none"/>
          <w:u w:val="none"/>
        </w:rPr>
        <w:t>Oracle Exadata database machine Install and Maint</w:t>
      </w:r>
      <w:r>
        <w:rPr>
          <w:rFonts w:hint="eastAsia" w:ascii="宋体" w:hAnsi="宋体" w:eastAsia="宋体" w:cs="宋体"/>
          <w:b w:val="0"/>
          <w:i w:val="0"/>
          <w:strike w:val="0"/>
          <w:color w:val="auto"/>
          <w:sz w:val="24"/>
          <w:szCs w:val="24"/>
          <w:highlight w:val="none"/>
          <w:u w:val="none"/>
          <w:lang w:eastAsia="zh-CN"/>
        </w:rPr>
        <w:t>”</w:t>
      </w:r>
      <w:r>
        <w:rPr>
          <w:rFonts w:hint="eastAsia" w:ascii="宋体" w:hAnsi="宋体" w:eastAsia="宋体" w:cs="宋体"/>
          <w:b w:val="0"/>
          <w:i w:val="0"/>
          <w:strike w:val="0"/>
          <w:color w:val="auto"/>
          <w:sz w:val="24"/>
          <w:szCs w:val="24"/>
          <w:highlight w:val="none"/>
          <w:u w:val="none"/>
        </w:rPr>
        <w:t>资质认证的工程师提供服务，该工程师可为本单位员工，也可外聘</w:t>
      </w:r>
      <w:r>
        <w:rPr>
          <w:rFonts w:hint="eastAsia" w:ascii="宋体" w:hAnsi="宋体" w:eastAsia="宋体" w:cs="宋体"/>
          <w:b w:val="0"/>
          <w:i w:val="0"/>
          <w:strike w:val="0"/>
          <w:color w:val="auto"/>
          <w:sz w:val="24"/>
          <w:szCs w:val="24"/>
          <w:highlight w:val="none"/>
          <w:u w:val="none"/>
          <w:lang w:eastAsia="zh-CN"/>
        </w:rPr>
        <w:t>（</w:t>
      </w:r>
      <w:r>
        <w:rPr>
          <w:rFonts w:hint="eastAsia" w:ascii="宋体" w:hAnsi="宋体" w:eastAsia="宋体" w:cs="宋体"/>
          <w:b w:val="0"/>
          <w:i w:val="0"/>
          <w:strike w:val="0"/>
          <w:color w:val="auto"/>
          <w:sz w:val="24"/>
          <w:szCs w:val="24"/>
          <w:highlight w:val="none"/>
          <w:u w:val="none"/>
        </w:rPr>
        <w:t>该工程师如为本单位员工，须提供近半年内连续三个月的社保证明；如为外聘，须提供合作协议及资质证书复印件（加盖公章）</w:t>
      </w:r>
      <w:r>
        <w:rPr>
          <w:rFonts w:hint="eastAsia" w:ascii="宋体" w:hAnsi="宋体" w:eastAsia="宋体" w:cs="宋体"/>
          <w:b w:val="0"/>
          <w:i w:val="0"/>
          <w:strike w:val="0"/>
          <w:color w:val="auto"/>
          <w:sz w:val="24"/>
          <w:szCs w:val="24"/>
          <w:highlight w:val="none"/>
          <w:u w:val="none"/>
          <w:lang w:eastAsia="zh-CN"/>
        </w:rPr>
        <w:t>；</w:t>
      </w:r>
      <w:r>
        <w:rPr>
          <w:rFonts w:hint="eastAsia" w:ascii="宋体" w:hAnsi="宋体" w:eastAsia="宋体" w:cs="宋体"/>
          <w:b w:val="0"/>
          <w:i w:val="0"/>
          <w:strike w:val="0"/>
          <w:color w:val="auto"/>
          <w:sz w:val="24"/>
          <w:szCs w:val="24"/>
          <w:highlight w:val="none"/>
          <w:u w:val="none"/>
        </w:rPr>
        <w:t>采购人有权对工程师资质进行审核，对于资质不符或服务能力不满足要求的，采购人有权要求更换为符合条件的工程师。</w:t>
      </w:r>
    </w:p>
    <w:p w14:paraId="60604065">
      <w:pPr>
        <w:keepNext w:val="0"/>
        <w:keepLines w:val="0"/>
        <w:pageBreakBefore w:val="0"/>
        <w:kinsoku/>
        <w:wordWrap/>
        <w:overflowPunct/>
        <w:topLinePunct w:val="0"/>
        <w:autoSpaceDE/>
        <w:autoSpaceDN/>
        <w:bidi w:val="0"/>
        <w:adjustRightInd/>
        <w:snapToGrid/>
        <w:spacing w:after="120" w:line="360" w:lineRule="auto"/>
        <w:ind w:leftChars="0" w:firstLine="480" w:firstLineChars="200"/>
        <w:jc w:val="both"/>
        <w:rPr>
          <w:rFonts w:hint="eastAsia" w:ascii="宋体" w:hAnsi="宋体" w:eastAsia="宋体" w:cs="宋体"/>
          <w:b w:val="0"/>
          <w:i w:val="0"/>
          <w:strike w:val="0"/>
          <w:color w:val="auto"/>
          <w:sz w:val="24"/>
          <w:szCs w:val="24"/>
          <w:highlight w:val="none"/>
          <w:u w:val="none"/>
        </w:rPr>
      </w:pPr>
      <w:r>
        <w:rPr>
          <w:rFonts w:hint="eastAsia" w:ascii="宋体" w:hAnsi="宋体" w:eastAsia="宋体" w:cs="宋体"/>
          <w:b w:val="0"/>
          <w:i w:val="0"/>
          <w:strike w:val="0"/>
          <w:color w:val="auto"/>
          <w:sz w:val="24"/>
          <w:szCs w:val="24"/>
          <w:highlight w:val="none"/>
          <w:u w:val="none"/>
          <w:lang w:val="en-US" w:eastAsia="zh-CN"/>
        </w:rPr>
        <w:t>（4）</w:t>
      </w:r>
      <w:r>
        <w:rPr>
          <w:rFonts w:hint="eastAsia" w:ascii="宋体" w:hAnsi="宋体" w:eastAsia="宋体" w:cs="宋体"/>
          <w:b w:val="0"/>
          <w:i w:val="0"/>
          <w:strike w:val="0"/>
          <w:color w:val="auto"/>
          <w:sz w:val="24"/>
          <w:szCs w:val="24"/>
          <w:highlight w:val="none"/>
          <w:u w:val="none"/>
        </w:rPr>
        <w:t>文档技术资料管理整理保存运行设备的各类技术资料、维护应用软件、运行检修记录等。各类信息资料及维护应用软件的收集、整理、补充工作，确保设备及附属软硬件配件和设备运行</w:t>
      </w:r>
      <w:r>
        <w:rPr>
          <w:rFonts w:hint="eastAsia" w:ascii="宋体" w:hAnsi="宋体" w:eastAsia="宋体" w:cs="宋体"/>
          <w:b w:val="0"/>
          <w:i w:val="0"/>
          <w:strike w:val="0"/>
          <w:color w:val="auto"/>
          <w:sz w:val="24"/>
          <w:szCs w:val="24"/>
          <w:highlight w:val="none"/>
          <w:u w:val="none"/>
          <w:lang w:eastAsia="zh-CN"/>
        </w:rPr>
        <w:t>台账</w:t>
      </w:r>
      <w:r>
        <w:rPr>
          <w:rFonts w:hint="eastAsia" w:ascii="宋体" w:hAnsi="宋体" w:eastAsia="宋体" w:cs="宋体"/>
          <w:b w:val="0"/>
          <w:i w:val="0"/>
          <w:strike w:val="0"/>
          <w:color w:val="auto"/>
          <w:sz w:val="24"/>
          <w:szCs w:val="24"/>
          <w:highlight w:val="none"/>
          <w:u w:val="none"/>
        </w:rPr>
        <w:t>、档案、图纸资料齐全完整，确保网络设备的运行、测试记录清晰、准确。巡检、设备优化、故障排除、故障等均要形成书面记录和电子文档，</w:t>
      </w:r>
      <w:r>
        <w:rPr>
          <w:rFonts w:hint="eastAsia" w:ascii="宋体" w:hAnsi="宋体" w:eastAsia="宋体" w:cs="宋体"/>
          <w:b w:val="0"/>
          <w:i w:val="0"/>
          <w:strike w:val="0"/>
          <w:color w:val="auto"/>
          <w:sz w:val="24"/>
          <w:szCs w:val="24"/>
          <w:highlight w:val="none"/>
          <w:u w:val="none"/>
          <w:lang w:eastAsia="zh-CN"/>
        </w:rPr>
        <w:t>并提</w:t>
      </w:r>
      <w:r>
        <w:rPr>
          <w:rFonts w:hint="eastAsia" w:ascii="宋体" w:hAnsi="宋体" w:eastAsia="宋体" w:cs="宋体"/>
          <w:b w:val="0"/>
          <w:i w:val="0"/>
          <w:strike w:val="0"/>
          <w:color w:val="auto"/>
          <w:sz w:val="24"/>
          <w:szCs w:val="24"/>
          <w:highlight w:val="none"/>
          <w:u w:val="none"/>
        </w:rPr>
        <w:t>交相关责任人。配合相关人员定期整理、完善各类文档资料。（</w:t>
      </w:r>
      <w:r>
        <w:rPr>
          <w:rFonts w:hint="eastAsia" w:ascii="宋体" w:hAnsi="宋体" w:eastAsia="宋体" w:cs="宋体"/>
          <w:b w:val="0"/>
          <w:i w:val="0"/>
          <w:strike w:val="0"/>
          <w:color w:val="auto"/>
          <w:sz w:val="24"/>
          <w:szCs w:val="24"/>
          <w:highlight w:val="none"/>
          <w:u w:val="none"/>
          <w:lang w:val="en-US" w:eastAsia="zh-CN"/>
        </w:rPr>
        <w:t>5</w:t>
      </w:r>
      <w:r>
        <w:rPr>
          <w:rFonts w:hint="eastAsia" w:ascii="宋体" w:hAnsi="宋体" w:eastAsia="宋体" w:cs="宋体"/>
          <w:b w:val="0"/>
          <w:i w:val="0"/>
          <w:strike w:val="0"/>
          <w:color w:val="auto"/>
          <w:sz w:val="24"/>
          <w:szCs w:val="24"/>
          <w:highlight w:val="none"/>
          <w:u w:val="none"/>
        </w:rPr>
        <w:t>）其他服务要求配件服务：提供维保清单</w:t>
      </w:r>
      <w:r>
        <w:rPr>
          <w:rFonts w:hint="eastAsia" w:ascii="宋体" w:hAnsi="宋体" w:eastAsia="宋体" w:cs="宋体"/>
          <w:b w:val="0"/>
          <w:i w:val="0"/>
          <w:strike w:val="0"/>
          <w:color w:val="auto"/>
          <w:sz w:val="24"/>
          <w:szCs w:val="24"/>
          <w:highlight w:val="none"/>
          <w:u w:val="none"/>
          <w:lang w:eastAsia="zh-CN"/>
        </w:rPr>
        <w:t>内</w:t>
      </w:r>
      <w:r>
        <w:rPr>
          <w:rFonts w:hint="eastAsia" w:ascii="宋体" w:hAnsi="宋体" w:eastAsia="宋体" w:cs="宋体"/>
          <w:b w:val="0"/>
          <w:i w:val="0"/>
          <w:strike w:val="0"/>
          <w:color w:val="auto"/>
          <w:sz w:val="24"/>
          <w:szCs w:val="24"/>
          <w:highlight w:val="none"/>
          <w:u w:val="none"/>
        </w:rPr>
        <w:t>设备配件免费更换</w:t>
      </w:r>
      <w:r>
        <w:rPr>
          <w:rFonts w:hint="eastAsia" w:ascii="宋体" w:hAnsi="宋体" w:eastAsia="宋体" w:cs="宋体"/>
          <w:b w:val="0"/>
          <w:i w:val="0"/>
          <w:strike w:val="0"/>
          <w:color w:val="auto"/>
          <w:sz w:val="24"/>
          <w:szCs w:val="24"/>
          <w:highlight w:val="none"/>
          <w:u w:val="none"/>
          <w:lang w:val="en-US" w:eastAsia="zh-CN"/>
        </w:rPr>
        <w:t>服务</w:t>
      </w:r>
      <w:r>
        <w:rPr>
          <w:rFonts w:hint="eastAsia" w:ascii="宋体" w:hAnsi="宋体" w:eastAsia="宋体" w:cs="宋体"/>
          <w:b w:val="0"/>
          <w:i w:val="0"/>
          <w:strike w:val="0"/>
          <w:color w:val="auto"/>
          <w:sz w:val="24"/>
          <w:szCs w:val="24"/>
          <w:highlight w:val="none"/>
          <w:u w:val="none"/>
        </w:rPr>
        <w:t>，保证设备性能和兼容性。确保关键部件发生故障时能够快速</w:t>
      </w:r>
      <w:r>
        <w:rPr>
          <w:rFonts w:hint="eastAsia" w:ascii="宋体" w:hAnsi="宋体" w:eastAsia="宋体" w:cs="宋体"/>
          <w:b w:val="0"/>
          <w:i w:val="0"/>
          <w:strike w:val="0"/>
          <w:color w:val="auto"/>
          <w:sz w:val="24"/>
          <w:szCs w:val="24"/>
          <w:highlight w:val="none"/>
          <w:u w:val="none"/>
          <w:lang w:val="en-US" w:eastAsia="zh-CN"/>
        </w:rPr>
        <w:t>替换</w:t>
      </w:r>
      <w:r>
        <w:rPr>
          <w:rFonts w:hint="eastAsia" w:ascii="宋体" w:hAnsi="宋体" w:eastAsia="宋体" w:cs="宋体"/>
          <w:b w:val="0"/>
          <w:i w:val="0"/>
          <w:strike w:val="0"/>
          <w:color w:val="auto"/>
          <w:sz w:val="24"/>
          <w:szCs w:val="24"/>
          <w:highlight w:val="none"/>
          <w:u w:val="none"/>
        </w:rPr>
        <w:t>，减少停机时间。保密要求：</w:t>
      </w:r>
      <w:r>
        <w:rPr>
          <w:rFonts w:hint="eastAsia" w:ascii="宋体" w:hAnsi="宋体" w:eastAsia="宋体" w:cs="宋体"/>
          <w:b w:val="0"/>
          <w:i w:val="0"/>
          <w:strike w:val="0"/>
          <w:color w:val="auto"/>
          <w:sz w:val="24"/>
          <w:szCs w:val="24"/>
          <w:highlight w:val="none"/>
          <w:u w:val="none"/>
          <w:lang w:val="en-US" w:eastAsia="zh-CN"/>
        </w:rPr>
        <w:t>运维</w:t>
      </w:r>
      <w:r>
        <w:rPr>
          <w:rFonts w:hint="eastAsia" w:ascii="宋体" w:hAnsi="宋体" w:eastAsia="宋体" w:cs="宋体"/>
          <w:b w:val="0"/>
          <w:i w:val="0"/>
          <w:strike w:val="0"/>
          <w:color w:val="auto"/>
          <w:sz w:val="24"/>
          <w:szCs w:val="24"/>
          <w:highlight w:val="none"/>
          <w:u w:val="none"/>
        </w:rPr>
        <w:t>人员签署保密协议，严禁泄露患者与业务数据。交付物：巡检记录、故障闭环记录、月度报告、年度报告、应急演练记录。履约要求：服从采购人的工作安排、任务调配及日常管理要求，根据实际工作需要配合完成采购人交办的相关任务。</w:t>
      </w:r>
    </w:p>
    <w:p w14:paraId="1106B47A">
      <w:pPr>
        <w:keepNext w:val="0"/>
        <w:keepLines w:val="0"/>
        <w:pageBreakBefore w:val="0"/>
        <w:tabs>
          <w:tab w:val="left" w:pos="0"/>
        </w:tabs>
        <w:kinsoku/>
        <w:wordWrap/>
        <w:overflowPunct/>
        <w:topLinePunct w:val="0"/>
        <w:autoSpaceDE/>
        <w:autoSpaceDN/>
        <w:bidi w:val="0"/>
        <w:adjustRightInd/>
        <w:snapToGrid/>
        <w:spacing w:after="120" w:line="360" w:lineRule="auto"/>
        <w:ind w:left="0" w:leftChars="0" w:firstLine="480" w:firstLineChars="0"/>
        <w:jc w:val="center"/>
        <w:rPr>
          <w:rFonts w:hint="eastAsia" w:ascii="宋体" w:hAnsi="宋体" w:eastAsia="宋体" w:cs="宋体"/>
          <w:b w:val="0"/>
          <w:bCs w:val="0"/>
          <w:i w:val="0"/>
          <w:strike w:val="0"/>
          <w:color w:val="auto"/>
          <w:sz w:val="24"/>
          <w:szCs w:val="24"/>
          <w:highlight w:val="none"/>
          <w:u w:val="none"/>
          <w:lang w:val="en-US" w:eastAsia="zh-CN"/>
        </w:rPr>
      </w:pPr>
      <w:r>
        <w:rPr>
          <w:rFonts w:hint="eastAsia" w:ascii="宋体" w:hAnsi="宋体" w:eastAsia="宋体" w:cs="宋体"/>
          <w:b w:val="0"/>
          <w:bCs w:val="0"/>
          <w:i w:val="0"/>
          <w:strike w:val="0"/>
          <w:color w:val="auto"/>
          <w:sz w:val="24"/>
          <w:szCs w:val="24"/>
          <w:highlight w:val="none"/>
          <w:u w:val="none"/>
          <w:lang w:val="en-US" w:eastAsia="zh-CN"/>
        </w:rPr>
        <w:t>3.维保服务响应时间要求</w:t>
      </w:r>
    </w:p>
    <w:tbl>
      <w:tblPr>
        <w:tblStyle w:val="4"/>
        <w:tblW w:w="0" w:type="auto"/>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3683"/>
        <w:gridCol w:w="1434"/>
        <w:gridCol w:w="1284"/>
        <w:gridCol w:w="536"/>
      </w:tblGrid>
      <w:tr w14:paraId="4E16C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420" w:type="dxa"/>
            <w:shd w:val="pct10" w:color="auto" w:fill="auto"/>
            <w:vAlign w:val="center"/>
          </w:tcPr>
          <w:p w14:paraId="74F6D14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kern w:val="2"/>
                <w:sz w:val="24"/>
                <w:szCs w:val="24"/>
                <w:highlight w:val="none"/>
                <w:lang w:eastAsia="zh-CN"/>
              </w:rPr>
            </w:pPr>
            <w:r>
              <w:rPr>
                <w:rFonts w:hint="eastAsia" w:ascii="宋体" w:hAnsi="宋体" w:eastAsia="宋体" w:cs="宋体"/>
                <w:b w:val="0"/>
                <w:bCs w:val="0"/>
                <w:kern w:val="2"/>
                <w:sz w:val="24"/>
                <w:szCs w:val="24"/>
                <w:highlight w:val="none"/>
                <w:lang w:eastAsia="zh-CN"/>
              </w:rPr>
              <w:t>故障级别</w:t>
            </w:r>
          </w:p>
        </w:tc>
        <w:tc>
          <w:tcPr>
            <w:tcW w:w="3683" w:type="dxa"/>
            <w:shd w:val="pct10" w:color="auto" w:fill="auto"/>
            <w:vAlign w:val="center"/>
          </w:tcPr>
          <w:p w14:paraId="5D15088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kern w:val="2"/>
                <w:sz w:val="24"/>
                <w:szCs w:val="24"/>
                <w:highlight w:val="none"/>
                <w:lang w:eastAsia="zh-CN"/>
              </w:rPr>
            </w:pPr>
            <w:r>
              <w:rPr>
                <w:rFonts w:hint="eastAsia" w:ascii="宋体" w:hAnsi="宋体" w:eastAsia="宋体" w:cs="宋体"/>
                <w:b w:val="0"/>
                <w:bCs w:val="0"/>
                <w:kern w:val="2"/>
                <w:sz w:val="24"/>
                <w:szCs w:val="24"/>
                <w:highlight w:val="none"/>
                <w:lang w:eastAsia="zh-CN"/>
              </w:rPr>
              <w:t>类型描述</w:t>
            </w:r>
          </w:p>
        </w:tc>
        <w:tc>
          <w:tcPr>
            <w:tcW w:w="1434" w:type="dxa"/>
            <w:shd w:val="pct10" w:color="auto" w:fill="auto"/>
            <w:vAlign w:val="center"/>
          </w:tcPr>
          <w:p w14:paraId="31A5A2C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kern w:val="2"/>
                <w:sz w:val="24"/>
                <w:szCs w:val="24"/>
                <w:highlight w:val="none"/>
                <w:lang w:eastAsia="zh-CN"/>
              </w:rPr>
            </w:pPr>
            <w:r>
              <w:rPr>
                <w:rFonts w:hint="eastAsia" w:ascii="宋体" w:hAnsi="宋体" w:eastAsia="宋体" w:cs="宋体"/>
                <w:b w:val="0"/>
                <w:bCs w:val="0"/>
                <w:kern w:val="2"/>
                <w:sz w:val="24"/>
                <w:szCs w:val="24"/>
                <w:highlight w:val="none"/>
                <w:lang w:eastAsia="zh-CN"/>
              </w:rPr>
              <w:t>响应时间</w:t>
            </w:r>
          </w:p>
        </w:tc>
        <w:tc>
          <w:tcPr>
            <w:tcW w:w="1284" w:type="dxa"/>
            <w:shd w:val="pct10" w:color="auto" w:fill="auto"/>
            <w:vAlign w:val="center"/>
          </w:tcPr>
          <w:p w14:paraId="746269B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kern w:val="2"/>
                <w:sz w:val="24"/>
                <w:szCs w:val="24"/>
                <w:highlight w:val="none"/>
                <w:lang w:eastAsia="zh-CN"/>
              </w:rPr>
            </w:pPr>
            <w:r>
              <w:rPr>
                <w:rFonts w:hint="eastAsia" w:ascii="宋体" w:hAnsi="宋体" w:eastAsia="宋体" w:cs="宋体"/>
                <w:b w:val="0"/>
                <w:bCs w:val="0"/>
                <w:kern w:val="2"/>
                <w:sz w:val="24"/>
                <w:szCs w:val="24"/>
                <w:highlight w:val="none"/>
                <w:lang w:eastAsia="zh-CN"/>
              </w:rPr>
              <w:t>故障解决时间</w:t>
            </w:r>
          </w:p>
        </w:tc>
        <w:tc>
          <w:tcPr>
            <w:tcW w:w="536" w:type="dxa"/>
            <w:shd w:val="pct10" w:color="auto" w:fill="auto"/>
            <w:vAlign w:val="center"/>
          </w:tcPr>
          <w:p w14:paraId="5E5072C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kern w:val="2"/>
                <w:sz w:val="24"/>
                <w:szCs w:val="24"/>
                <w:highlight w:val="none"/>
                <w:lang w:eastAsia="zh-CN"/>
              </w:rPr>
            </w:pPr>
            <w:r>
              <w:rPr>
                <w:rFonts w:hint="eastAsia" w:ascii="宋体" w:hAnsi="宋体" w:eastAsia="宋体" w:cs="宋体"/>
                <w:b w:val="0"/>
                <w:bCs w:val="0"/>
                <w:kern w:val="2"/>
                <w:sz w:val="24"/>
                <w:szCs w:val="24"/>
                <w:highlight w:val="none"/>
                <w:lang w:eastAsia="zh-CN"/>
              </w:rPr>
              <w:t>备注</w:t>
            </w:r>
          </w:p>
        </w:tc>
      </w:tr>
      <w:tr w14:paraId="7A51A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1420" w:type="dxa"/>
            <w:vAlign w:val="top"/>
          </w:tcPr>
          <w:p w14:paraId="77B048A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kern w:val="2"/>
                <w:sz w:val="24"/>
                <w:szCs w:val="24"/>
                <w:highlight w:val="none"/>
                <w:lang w:eastAsia="zh-CN"/>
              </w:rPr>
            </w:pPr>
            <w:r>
              <w:rPr>
                <w:rFonts w:hint="eastAsia" w:ascii="宋体" w:hAnsi="宋体" w:eastAsia="宋体" w:cs="宋体"/>
                <w:b w:val="0"/>
                <w:bCs w:val="0"/>
                <w:kern w:val="2"/>
                <w:sz w:val="24"/>
                <w:szCs w:val="24"/>
                <w:highlight w:val="none"/>
                <w:lang w:eastAsia="zh-CN"/>
              </w:rPr>
              <w:t>Ⅰ级（紧急）</w:t>
            </w:r>
          </w:p>
        </w:tc>
        <w:tc>
          <w:tcPr>
            <w:tcW w:w="3683" w:type="dxa"/>
            <w:vAlign w:val="top"/>
          </w:tcPr>
          <w:p w14:paraId="6BD4AED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kern w:val="2"/>
                <w:sz w:val="24"/>
                <w:szCs w:val="24"/>
                <w:highlight w:val="none"/>
                <w:lang w:eastAsia="zh-CN"/>
              </w:rPr>
            </w:pPr>
            <w:r>
              <w:rPr>
                <w:rFonts w:hint="eastAsia" w:ascii="宋体" w:hAnsi="宋体" w:eastAsia="宋体" w:cs="宋体"/>
                <w:b w:val="0"/>
                <w:bCs w:val="0"/>
                <w:kern w:val="2"/>
                <w:sz w:val="24"/>
                <w:szCs w:val="24"/>
                <w:highlight w:val="none"/>
                <w:lang w:eastAsia="zh-CN"/>
              </w:rPr>
              <w:t>服务器/存储宕机、数据无法访问、机房停电/漏水/火灾隐患、GPS时钟全系统瘫痪</w:t>
            </w:r>
          </w:p>
        </w:tc>
        <w:tc>
          <w:tcPr>
            <w:tcW w:w="1434" w:type="dxa"/>
            <w:vAlign w:val="top"/>
          </w:tcPr>
          <w:p w14:paraId="76A7155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kern w:val="2"/>
                <w:sz w:val="24"/>
                <w:szCs w:val="24"/>
                <w:highlight w:val="none"/>
                <w:lang w:eastAsia="zh-CN"/>
              </w:rPr>
            </w:pPr>
            <w:r>
              <w:rPr>
                <w:rFonts w:hint="eastAsia" w:ascii="宋体" w:hAnsi="宋体" w:eastAsia="宋体" w:cs="宋体"/>
                <w:b w:val="0"/>
                <w:bCs w:val="0"/>
                <w:kern w:val="2"/>
                <w:sz w:val="24"/>
                <w:szCs w:val="24"/>
                <w:highlight w:val="none"/>
                <w:lang w:eastAsia="zh-CN"/>
              </w:rPr>
              <w:t>5分钟响应</w:t>
            </w:r>
          </w:p>
        </w:tc>
        <w:tc>
          <w:tcPr>
            <w:tcW w:w="1284" w:type="dxa"/>
            <w:vAlign w:val="top"/>
          </w:tcPr>
          <w:p w14:paraId="2C4E747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kern w:val="2"/>
                <w:sz w:val="24"/>
                <w:szCs w:val="24"/>
                <w:highlight w:val="none"/>
                <w:lang w:eastAsia="zh-CN"/>
              </w:rPr>
            </w:pPr>
            <w:r>
              <w:rPr>
                <w:rFonts w:hint="eastAsia" w:ascii="宋体" w:hAnsi="宋体" w:eastAsia="宋体" w:cs="宋体"/>
                <w:b w:val="0"/>
                <w:bCs w:val="0"/>
                <w:kern w:val="2"/>
                <w:sz w:val="24"/>
                <w:szCs w:val="24"/>
                <w:highlight w:val="none"/>
                <w:lang w:val="en-US" w:eastAsia="zh-CN"/>
              </w:rPr>
              <w:t>1</w:t>
            </w:r>
            <w:r>
              <w:rPr>
                <w:rFonts w:hint="eastAsia" w:ascii="宋体" w:hAnsi="宋体" w:eastAsia="宋体" w:cs="宋体"/>
                <w:b w:val="0"/>
                <w:bCs w:val="0"/>
                <w:kern w:val="2"/>
                <w:sz w:val="24"/>
                <w:szCs w:val="24"/>
                <w:highlight w:val="none"/>
                <w:lang w:eastAsia="zh-CN"/>
              </w:rPr>
              <w:t>小时内恢复</w:t>
            </w:r>
          </w:p>
        </w:tc>
        <w:tc>
          <w:tcPr>
            <w:tcW w:w="536" w:type="dxa"/>
            <w:vAlign w:val="center"/>
          </w:tcPr>
          <w:p w14:paraId="19CB13D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kern w:val="2"/>
                <w:sz w:val="24"/>
                <w:szCs w:val="24"/>
                <w:highlight w:val="none"/>
                <w:lang w:eastAsia="zh-CN"/>
              </w:rPr>
            </w:pPr>
          </w:p>
        </w:tc>
      </w:tr>
      <w:tr w14:paraId="35791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420" w:type="dxa"/>
            <w:vAlign w:val="top"/>
          </w:tcPr>
          <w:p w14:paraId="676E0D1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kern w:val="2"/>
                <w:sz w:val="24"/>
                <w:szCs w:val="24"/>
                <w:highlight w:val="none"/>
                <w:lang w:eastAsia="zh-CN"/>
              </w:rPr>
            </w:pPr>
            <w:r>
              <w:rPr>
                <w:rFonts w:hint="eastAsia" w:ascii="宋体" w:hAnsi="宋体" w:eastAsia="宋体" w:cs="宋体"/>
                <w:b w:val="0"/>
                <w:bCs w:val="0"/>
                <w:kern w:val="2"/>
                <w:sz w:val="24"/>
                <w:szCs w:val="24"/>
                <w:highlight w:val="none"/>
                <w:lang w:eastAsia="zh-CN"/>
              </w:rPr>
              <w:t>Ⅱ级（严重）</w:t>
            </w:r>
          </w:p>
        </w:tc>
        <w:tc>
          <w:tcPr>
            <w:tcW w:w="3683" w:type="dxa"/>
            <w:vAlign w:val="top"/>
          </w:tcPr>
          <w:p w14:paraId="290AD04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kern w:val="2"/>
                <w:sz w:val="24"/>
                <w:szCs w:val="24"/>
                <w:highlight w:val="none"/>
                <w:lang w:eastAsia="zh-CN"/>
              </w:rPr>
            </w:pPr>
            <w:r>
              <w:rPr>
                <w:rFonts w:hint="eastAsia" w:ascii="宋体" w:hAnsi="宋体" w:eastAsia="宋体" w:cs="宋体"/>
                <w:b w:val="0"/>
                <w:bCs w:val="0"/>
                <w:kern w:val="2"/>
                <w:sz w:val="24"/>
                <w:szCs w:val="24"/>
                <w:highlight w:val="none"/>
                <w:lang w:eastAsia="zh-CN"/>
              </w:rPr>
              <w:t>精密空调故障、UPS异常、备份失败、GPS信号丢失、动环监控失效</w:t>
            </w:r>
          </w:p>
        </w:tc>
        <w:tc>
          <w:tcPr>
            <w:tcW w:w="1434" w:type="dxa"/>
            <w:vAlign w:val="top"/>
          </w:tcPr>
          <w:p w14:paraId="7EC2CD4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kern w:val="2"/>
                <w:sz w:val="24"/>
                <w:szCs w:val="24"/>
                <w:highlight w:val="none"/>
                <w:lang w:eastAsia="zh-CN"/>
              </w:rPr>
            </w:pPr>
            <w:r>
              <w:rPr>
                <w:rFonts w:hint="eastAsia" w:ascii="宋体" w:hAnsi="宋体" w:eastAsia="宋体" w:cs="宋体"/>
                <w:b w:val="0"/>
                <w:bCs w:val="0"/>
                <w:kern w:val="2"/>
                <w:sz w:val="24"/>
                <w:szCs w:val="24"/>
                <w:highlight w:val="none"/>
                <w:lang w:eastAsia="zh-CN"/>
              </w:rPr>
              <w:t>10分钟响应</w:t>
            </w:r>
          </w:p>
        </w:tc>
        <w:tc>
          <w:tcPr>
            <w:tcW w:w="1284" w:type="dxa"/>
            <w:vAlign w:val="top"/>
          </w:tcPr>
          <w:p w14:paraId="70B7DAB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kern w:val="2"/>
                <w:sz w:val="24"/>
                <w:szCs w:val="24"/>
                <w:highlight w:val="none"/>
                <w:lang w:eastAsia="zh-CN"/>
              </w:rPr>
            </w:pPr>
            <w:r>
              <w:rPr>
                <w:rFonts w:hint="eastAsia" w:ascii="宋体" w:hAnsi="宋体" w:eastAsia="宋体" w:cs="宋体"/>
                <w:b w:val="0"/>
                <w:bCs w:val="0"/>
                <w:kern w:val="2"/>
                <w:sz w:val="24"/>
                <w:szCs w:val="24"/>
                <w:highlight w:val="none"/>
                <w:lang w:val="en-US" w:eastAsia="zh-CN"/>
              </w:rPr>
              <w:t>2</w:t>
            </w:r>
            <w:r>
              <w:rPr>
                <w:rFonts w:hint="eastAsia" w:ascii="宋体" w:hAnsi="宋体" w:eastAsia="宋体" w:cs="宋体"/>
                <w:b w:val="0"/>
                <w:bCs w:val="0"/>
                <w:kern w:val="2"/>
                <w:sz w:val="24"/>
                <w:szCs w:val="24"/>
                <w:highlight w:val="none"/>
                <w:lang w:eastAsia="zh-CN"/>
              </w:rPr>
              <w:t>小时内恢复</w:t>
            </w:r>
          </w:p>
        </w:tc>
        <w:tc>
          <w:tcPr>
            <w:tcW w:w="536" w:type="dxa"/>
            <w:vAlign w:val="center"/>
          </w:tcPr>
          <w:p w14:paraId="623537C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kern w:val="2"/>
                <w:sz w:val="24"/>
                <w:szCs w:val="24"/>
                <w:highlight w:val="none"/>
                <w:lang w:eastAsia="zh-CN"/>
              </w:rPr>
            </w:pPr>
          </w:p>
        </w:tc>
      </w:tr>
      <w:tr w14:paraId="185B8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420" w:type="dxa"/>
            <w:vAlign w:val="top"/>
          </w:tcPr>
          <w:p w14:paraId="3624FB9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kern w:val="2"/>
                <w:sz w:val="24"/>
                <w:szCs w:val="24"/>
                <w:highlight w:val="none"/>
                <w:lang w:eastAsia="zh-CN"/>
              </w:rPr>
            </w:pPr>
            <w:r>
              <w:rPr>
                <w:rFonts w:hint="eastAsia" w:ascii="宋体" w:hAnsi="宋体" w:eastAsia="宋体" w:cs="宋体"/>
                <w:b w:val="0"/>
                <w:bCs w:val="0"/>
                <w:kern w:val="2"/>
                <w:sz w:val="24"/>
                <w:szCs w:val="24"/>
                <w:highlight w:val="none"/>
                <w:lang w:eastAsia="zh-CN"/>
              </w:rPr>
              <w:t>Ⅲ级（一般）</w:t>
            </w:r>
          </w:p>
        </w:tc>
        <w:tc>
          <w:tcPr>
            <w:tcW w:w="3683" w:type="dxa"/>
            <w:vAlign w:val="top"/>
          </w:tcPr>
          <w:p w14:paraId="02FC53D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kern w:val="2"/>
                <w:sz w:val="24"/>
                <w:szCs w:val="24"/>
                <w:highlight w:val="none"/>
                <w:lang w:eastAsia="zh-CN"/>
              </w:rPr>
            </w:pPr>
            <w:r>
              <w:rPr>
                <w:rFonts w:hint="eastAsia" w:ascii="宋体" w:hAnsi="宋体" w:eastAsia="宋体" w:cs="宋体"/>
                <w:b w:val="0"/>
                <w:bCs w:val="0"/>
                <w:kern w:val="2"/>
                <w:sz w:val="24"/>
                <w:szCs w:val="24"/>
                <w:highlight w:val="none"/>
                <w:lang w:eastAsia="zh-CN"/>
              </w:rPr>
              <w:t>单设备告警、参数异常、环境微调、不影响整体业务运行</w:t>
            </w:r>
          </w:p>
        </w:tc>
        <w:tc>
          <w:tcPr>
            <w:tcW w:w="1434" w:type="dxa"/>
            <w:vAlign w:val="top"/>
          </w:tcPr>
          <w:p w14:paraId="0051AEF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kern w:val="2"/>
                <w:sz w:val="24"/>
                <w:szCs w:val="24"/>
                <w:highlight w:val="none"/>
                <w:lang w:eastAsia="zh-CN"/>
              </w:rPr>
            </w:pPr>
            <w:r>
              <w:rPr>
                <w:rFonts w:hint="eastAsia" w:ascii="宋体" w:hAnsi="宋体" w:eastAsia="宋体" w:cs="宋体"/>
                <w:b w:val="0"/>
                <w:bCs w:val="0"/>
                <w:kern w:val="2"/>
                <w:sz w:val="24"/>
                <w:szCs w:val="24"/>
                <w:highlight w:val="none"/>
                <w:lang w:eastAsia="zh-CN"/>
              </w:rPr>
              <w:t>10分钟响应</w:t>
            </w:r>
          </w:p>
        </w:tc>
        <w:tc>
          <w:tcPr>
            <w:tcW w:w="1284" w:type="dxa"/>
            <w:vAlign w:val="top"/>
          </w:tcPr>
          <w:p w14:paraId="5673014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kern w:val="2"/>
                <w:sz w:val="24"/>
                <w:szCs w:val="24"/>
                <w:highlight w:val="none"/>
                <w:lang w:eastAsia="zh-CN"/>
              </w:rPr>
            </w:pPr>
            <w:r>
              <w:rPr>
                <w:rFonts w:hint="eastAsia" w:ascii="宋体" w:hAnsi="宋体" w:eastAsia="宋体" w:cs="宋体"/>
                <w:b w:val="0"/>
                <w:bCs w:val="0"/>
                <w:kern w:val="2"/>
                <w:sz w:val="24"/>
                <w:szCs w:val="24"/>
                <w:highlight w:val="none"/>
                <w:lang w:val="en-US" w:eastAsia="zh-CN"/>
              </w:rPr>
              <w:t>4</w:t>
            </w:r>
            <w:r>
              <w:rPr>
                <w:rFonts w:hint="eastAsia" w:ascii="宋体" w:hAnsi="宋体" w:eastAsia="宋体" w:cs="宋体"/>
                <w:b w:val="0"/>
                <w:bCs w:val="0"/>
                <w:kern w:val="2"/>
                <w:sz w:val="24"/>
                <w:szCs w:val="24"/>
                <w:highlight w:val="none"/>
                <w:lang w:eastAsia="zh-CN"/>
              </w:rPr>
              <w:t>小时内恢复</w:t>
            </w:r>
          </w:p>
        </w:tc>
        <w:tc>
          <w:tcPr>
            <w:tcW w:w="536" w:type="dxa"/>
            <w:vAlign w:val="center"/>
          </w:tcPr>
          <w:p w14:paraId="1E91EF5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kern w:val="2"/>
                <w:sz w:val="24"/>
                <w:szCs w:val="24"/>
                <w:highlight w:val="none"/>
                <w:lang w:eastAsia="zh-CN"/>
              </w:rPr>
            </w:pPr>
          </w:p>
        </w:tc>
      </w:tr>
      <w:tr w14:paraId="4351C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420" w:type="dxa"/>
            <w:vAlign w:val="top"/>
          </w:tcPr>
          <w:p w14:paraId="7EBE2EF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kern w:val="2"/>
                <w:sz w:val="24"/>
                <w:szCs w:val="24"/>
                <w:highlight w:val="none"/>
                <w:lang w:eastAsia="zh-CN"/>
              </w:rPr>
            </w:pPr>
            <w:r>
              <w:rPr>
                <w:rFonts w:hint="eastAsia" w:ascii="宋体" w:hAnsi="宋体" w:eastAsia="宋体" w:cs="宋体"/>
                <w:b w:val="0"/>
                <w:bCs w:val="0"/>
                <w:kern w:val="2"/>
                <w:sz w:val="24"/>
                <w:szCs w:val="24"/>
                <w:highlight w:val="none"/>
                <w:lang w:eastAsia="zh-CN"/>
              </w:rPr>
              <w:t>Ⅳ级（普通）</w:t>
            </w:r>
          </w:p>
        </w:tc>
        <w:tc>
          <w:tcPr>
            <w:tcW w:w="3683" w:type="dxa"/>
            <w:vAlign w:val="top"/>
          </w:tcPr>
          <w:p w14:paraId="6ACFDDB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kern w:val="2"/>
                <w:sz w:val="24"/>
                <w:szCs w:val="24"/>
                <w:highlight w:val="none"/>
                <w:lang w:eastAsia="zh-CN"/>
              </w:rPr>
            </w:pPr>
            <w:r>
              <w:rPr>
                <w:rFonts w:hint="eastAsia" w:ascii="宋体" w:hAnsi="宋体" w:eastAsia="宋体" w:cs="宋体"/>
                <w:b w:val="0"/>
                <w:bCs w:val="0"/>
                <w:kern w:val="2"/>
                <w:sz w:val="24"/>
                <w:szCs w:val="24"/>
                <w:highlight w:val="none"/>
                <w:lang w:eastAsia="zh-CN"/>
              </w:rPr>
              <w:t>咨询、巡检、保养、参数校准、文档更新等非紧急服务</w:t>
            </w:r>
          </w:p>
        </w:tc>
        <w:tc>
          <w:tcPr>
            <w:tcW w:w="1434" w:type="dxa"/>
            <w:vAlign w:val="top"/>
          </w:tcPr>
          <w:p w14:paraId="3E72407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kern w:val="2"/>
                <w:sz w:val="24"/>
                <w:szCs w:val="24"/>
                <w:highlight w:val="none"/>
                <w:lang w:eastAsia="zh-CN"/>
              </w:rPr>
            </w:pPr>
            <w:r>
              <w:rPr>
                <w:rFonts w:hint="eastAsia" w:ascii="宋体" w:hAnsi="宋体" w:eastAsia="宋体" w:cs="宋体"/>
                <w:b w:val="0"/>
                <w:bCs w:val="0"/>
                <w:kern w:val="2"/>
                <w:sz w:val="24"/>
                <w:szCs w:val="24"/>
                <w:highlight w:val="none"/>
                <w:lang w:val="en-US" w:eastAsia="zh-CN"/>
              </w:rPr>
              <w:t>20</w:t>
            </w:r>
            <w:r>
              <w:rPr>
                <w:rFonts w:hint="eastAsia" w:ascii="宋体" w:hAnsi="宋体" w:eastAsia="宋体" w:cs="宋体"/>
                <w:b w:val="0"/>
                <w:bCs w:val="0"/>
                <w:kern w:val="2"/>
                <w:sz w:val="24"/>
                <w:szCs w:val="24"/>
                <w:highlight w:val="none"/>
                <w:lang w:eastAsia="zh-CN"/>
              </w:rPr>
              <w:t>分钟响应</w:t>
            </w:r>
          </w:p>
        </w:tc>
        <w:tc>
          <w:tcPr>
            <w:tcW w:w="1284" w:type="dxa"/>
            <w:vAlign w:val="top"/>
          </w:tcPr>
          <w:p w14:paraId="19F1499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kern w:val="2"/>
                <w:sz w:val="24"/>
                <w:szCs w:val="24"/>
                <w:highlight w:val="none"/>
                <w:lang w:eastAsia="zh-CN"/>
              </w:rPr>
            </w:pPr>
            <w:r>
              <w:rPr>
                <w:rFonts w:hint="eastAsia" w:ascii="宋体" w:hAnsi="宋体" w:eastAsia="宋体" w:cs="宋体"/>
                <w:b w:val="0"/>
                <w:bCs w:val="0"/>
                <w:kern w:val="2"/>
                <w:sz w:val="24"/>
                <w:szCs w:val="24"/>
                <w:highlight w:val="none"/>
                <w:lang w:eastAsia="zh-CN"/>
              </w:rPr>
              <w:t>24小时内完成</w:t>
            </w:r>
          </w:p>
        </w:tc>
        <w:tc>
          <w:tcPr>
            <w:tcW w:w="536" w:type="dxa"/>
            <w:vAlign w:val="center"/>
          </w:tcPr>
          <w:p w14:paraId="61B1BB1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kern w:val="2"/>
                <w:sz w:val="24"/>
                <w:szCs w:val="24"/>
                <w:highlight w:val="none"/>
                <w:lang w:eastAsia="zh-CN"/>
              </w:rPr>
            </w:pPr>
          </w:p>
        </w:tc>
      </w:tr>
      <w:tr w14:paraId="0D822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8357" w:type="dxa"/>
            <w:gridSpan w:val="5"/>
            <w:vAlign w:val="top"/>
          </w:tcPr>
          <w:p w14:paraId="6B54F0AB">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1.响应时间为用户发起请求至维护人员对接用户的时间间隔；</w:t>
            </w:r>
          </w:p>
          <w:p w14:paraId="6D6B48DD">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 w:val="0"/>
                <w:bCs w:val="0"/>
                <w:kern w:val="2"/>
                <w:sz w:val="24"/>
                <w:szCs w:val="24"/>
                <w:highlight w:val="none"/>
                <w:lang w:eastAsia="zh-CN"/>
              </w:rPr>
            </w:pPr>
            <w:r>
              <w:rPr>
                <w:rFonts w:hint="eastAsia" w:ascii="宋体" w:hAnsi="宋体" w:eastAsia="宋体" w:cs="宋体"/>
                <w:sz w:val="24"/>
                <w:szCs w:val="24"/>
                <w:highlight w:val="none"/>
              </w:rPr>
              <w:t>2.故障解决时间为</w:t>
            </w:r>
            <w:r>
              <w:rPr>
                <w:rFonts w:hint="eastAsia" w:ascii="宋体" w:hAnsi="宋体" w:eastAsia="宋体" w:cs="宋体"/>
                <w:sz w:val="24"/>
                <w:szCs w:val="24"/>
                <w:highlight w:val="none"/>
                <w:lang w:val="en-US" w:eastAsia="zh-CN"/>
              </w:rPr>
              <w:t>报障响应</w:t>
            </w:r>
            <w:r>
              <w:rPr>
                <w:rFonts w:hint="eastAsia" w:ascii="宋体" w:hAnsi="宋体" w:eastAsia="宋体" w:cs="宋体"/>
                <w:sz w:val="24"/>
                <w:szCs w:val="24"/>
                <w:highlight w:val="none"/>
              </w:rPr>
              <w:t>时间至故障被解决的时间间隔</w:t>
            </w:r>
            <w:r>
              <w:rPr>
                <w:rFonts w:hint="eastAsia" w:ascii="宋体" w:hAnsi="宋体" w:eastAsia="宋体" w:cs="宋体"/>
                <w:sz w:val="24"/>
                <w:szCs w:val="24"/>
                <w:highlight w:val="none"/>
                <w:lang w:eastAsia="zh-CN"/>
              </w:rPr>
              <w:t>。</w:t>
            </w:r>
          </w:p>
        </w:tc>
      </w:tr>
    </w:tbl>
    <w:p w14:paraId="5384A1C0">
      <w:pPr>
        <w:keepNext w:val="0"/>
        <w:keepLines w:val="0"/>
        <w:pageBreakBefore w:val="0"/>
        <w:numPr>
          <w:ilvl w:val="0"/>
          <w:numId w:val="1"/>
        </w:numPr>
        <w:kinsoku/>
        <w:wordWrap/>
        <w:overflowPunct/>
        <w:topLinePunct w:val="0"/>
        <w:autoSpaceDE/>
        <w:autoSpaceDN/>
        <w:bidi w:val="0"/>
        <w:adjustRightInd/>
        <w:snapToGrid/>
        <w:spacing w:after="120" w:line="360" w:lineRule="auto"/>
        <w:ind w:left="0" w:leftChars="0" w:firstLine="480" w:firstLineChars="0"/>
        <w:jc w:val="center"/>
        <w:rPr>
          <w:rFonts w:hint="eastAsia" w:ascii="宋体" w:hAnsi="宋体" w:eastAsia="宋体" w:cs="宋体"/>
          <w:b w:val="0"/>
          <w:i w:val="0"/>
          <w:strike w:val="0"/>
          <w:color w:val="auto"/>
          <w:sz w:val="24"/>
          <w:szCs w:val="24"/>
          <w:highlight w:val="none"/>
          <w:u w:val="none"/>
          <w:lang w:val="en-US" w:eastAsia="zh-CN"/>
        </w:rPr>
      </w:pPr>
      <w:r>
        <w:rPr>
          <w:rFonts w:hint="eastAsia" w:ascii="宋体" w:hAnsi="宋体" w:eastAsia="宋体" w:cs="宋体"/>
          <w:b w:val="0"/>
          <w:i w:val="0"/>
          <w:strike w:val="0"/>
          <w:color w:val="auto"/>
          <w:sz w:val="24"/>
          <w:szCs w:val="24"/>
          <w:highlight w:val="none"/>
          <w:u w:val="none"/>
          <w:lang w:val="en-US" w:eastAsia="zh-CN"/>
        </w:rPr>
        <w:t>综合楼信息机房各类子系统、服务器及存储设备维保清单</w:t>
      </w:r>
    </w:p>
    <w:tbl>
      <w:tblPr>
        <w:tblStyle w:val="4"/>
        <w:tblW w:w="8521" w:type="dxa"/>
        <w:tblInd w:w="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2025"/>
        <w:gridCol w:w="1110"/>
        <w:gridCol w:w="1890"/>
        <w:gridCol w:w="705"/>
        <w:gridCol w:w="600"/>
        <w:gridCol w:w="1606"/>
      </w:tblGrid>
      <w:tr w14:paraId="4EFB0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722A">
            <w:pPr>
              <w:keepNext w:val="0"/>
              <w:keepLines w:val="0"/>
              <w:pageBreakBefore w:val="0"/>
              <w:kinsoku/>
              <w:wordWrap/>
              <w:overflowPunct/>
              <w:topLinePunct w:val="0"/>
              <w:autoSpaceDE/>
              <w:autoSpaceDN/>
              <w:bidi w:val="0"/>
              <w:adjustRightInd/>
              <w:snapToGrid/>
              <w:spacing w:line="400" w:lineRule="exact"/>
              <w:ind w:firstLine="482" w:firstLineChars="200"/>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b/>
                <w:bCs/>
                <w:sz w:val="24"/>
                <w:szCs w:val="24"/>
                <w:highlight w:val="none"/>
                <w:lang w:val="en-US" w:eastAsia="zh-CN"/>
              </w:rPr>
              <w:t>（1）机房各类子系统附属设施维保清单</w:t>
            </w:r>
            <w:r>
              <w:rPr>
                <w:rFonts w:hint="eastAsia" w:ascii="宋体" w:hAnsi="宋体" w:eastAsia="宋体" w:cs="宋体"/>
                <w:i w:val="0"/>
                <w:iCs w:val="0"/>
                <w:color w:val="000000"/>
                <w:kern w:val="0"/>
                <w:sz w:val="24"/>
                <w:szCs w:val="24"/>
                <w:highlight w:val="none"/>
                <w:u w:val="none"/>
                <w:lang w:val="en-US" w:eastAsia="zh-CN" w:bidi="ar"/>
              </w:rPr>
              <w:t>序号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D7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设备名称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34C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品牌</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F3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型号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465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5EC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单位</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367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备注</w:t>
            </w:r>
          </w:p>
        </w:tc>
      </w:tr>
      <w:tr w14:paraId="43C05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37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1100BA">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1.GPS时钟系统</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D2A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A782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DF70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62C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46323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7B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E2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NTP时间服务器</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812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引众</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CCF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NTP NUIT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39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6E8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B47A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具体以现场实际为准</w:t>
            </w:r>
          </w:p>
        </w:tc>
      </w:tr>
      <w:tr w14:paraId="43EAD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30D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2F9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GPS信号接收装置</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F8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引众</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A3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YZ-B1G+5DFB-50米</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3EE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4CA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E85E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2BB6F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803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27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中心母钟设备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130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引众</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CE4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YZ-9820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B8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796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A319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0C127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18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592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监控软件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7D3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引众</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62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定制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E79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4C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F1BF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15526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37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838A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2.信息中心机房</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008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BDB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6EB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E306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6C931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37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E6DDE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2.1微模块机柜</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B8D4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096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1C0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3CF5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2B0E6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08C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109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服务器机柜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747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金盾</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403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VSR61242-SQ22050221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F1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261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313D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具体以现场实际为准</w:t>
            </w:r>
          </w:p>
        </w:tc>
      </w:tr>
      <w:tr w14:paraId="5B721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EF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893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互联列头柜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1D7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金盾</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399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VSR61242-SQ22050221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DF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D96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F722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1CCDC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7A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3F6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楼层进线汇总机柜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AB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金盾</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0A0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VSR61242-SQ22050221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31B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7FD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0A5E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27F34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32D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1F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网络机柜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D4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金盾</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A1E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VSR61242-SQ22050221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250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D7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B9F6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6BED1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D75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C5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综合柜Y1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B5B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金盾</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01E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CD500-SCBU0T0A0-14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AC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366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9AFC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4F3DF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063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F1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互联列头柜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1B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金盾</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8D0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CD500-SCBU0T0A0-14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8D0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E22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FB08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3D3B9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68D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B9E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接入机柜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38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金盾</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CC3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CD500-SCBU0T0A0-14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F2B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55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2881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7F7BF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77B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BFA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配电列头柜PDM1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3E2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金盾</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2FC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定制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6D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088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E1F6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6D363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8D5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716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配电列头柜PDM2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84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金盾</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03F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定制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7B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C8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F62C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210D5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37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7831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2.2综合布线系统</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7F98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48A4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7D6E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F85C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69CAA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AD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E1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288芯光缆配线架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D0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台胜</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AD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TWPMTP-3U144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41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2E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6E9F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具体以现场实际为准</w:t>
            </w:r>
          </w:p>
        </w:tc>
      </w:tr>
      <w:tr w14:paraId="66718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4A2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11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96芯光缆配线架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1A7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台胜</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B8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TWPMTP-1U48</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B3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A4D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90D1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38FD0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06F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498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48芯光缆配线架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528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台胜</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7AC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TWF024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5AA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61F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E686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3EC7F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B8E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C51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24口光纤配线架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8B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清华同方</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1B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FP700A+2*FP700-12SC/24LC+24*FA830SMF</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3B8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FF7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89E3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56DB5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69E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91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24口超六类配线架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B38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台胜</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CB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TWP124S</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F8C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05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59AB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5259A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C5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A6B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光铜混合配线架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3EA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台胜</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EA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TWP1024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061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64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94A1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75F98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37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95D65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2.3操作管理区设备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7191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E3C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4709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8F6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36AC3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3B7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2C4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LCD拼接屏</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01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梦派</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1B0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Z5510B</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7F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E51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C02E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具体以现场实际为准</w:t>
            </w:r>
          </w:p>
        </w:tc>
      </w:tr>
      <w:tr w14:paraId="55B26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B87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F1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4联控制台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AA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金利</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E83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定制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5D2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BE9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F1AC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56377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A1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74E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55寸拼接屏</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A0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梦派</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9AC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Z5510B</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60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A8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0CFE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30A21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3D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A1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柜式空调（单冷）</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97A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大金</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CDB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FNVQD05AAK</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4A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C9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6B9A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708ED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96C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C7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4K分布式KVM输入模块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62A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魅视</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C5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DS3.1(223-4KWZG-I)</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A9C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30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1F82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6773A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42F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CE7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4K分布式KVM输出模块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B8F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魅视</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35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DS3.1(223-4KWZG-O)</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925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BC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8D8B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0A12B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1AC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E44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4K分布式显示控制模块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BA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魅视</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7A1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DS3.1(223-4KWZG-PJ)</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6D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102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B08F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04671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7F4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FA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调度和图像综合管理平台系统</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D2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魅视</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605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V1.9.5-223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D04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F5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7E3F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0FA68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30A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FAF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控制界面定制及授权</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489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魅视</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D15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DS3.1(923KEY)</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35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71E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B4B6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156D1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379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E23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管理电脑</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B7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联想</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F1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M433-A435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964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15B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7D16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44F4E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1C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5B9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平板电脑</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72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华为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C8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MatePad 11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397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3FE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2F79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20BF1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37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0EEFCE">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2.4精密空调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EC8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DE0F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271B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0693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48A52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01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34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设备区列间精密空调</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D6E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维谛</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E61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CR025RA1N8S712E30000PV040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38D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F22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EB2A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具体以现场实际为准</w:t>
            </w:r>
          </w:p>
        </w:tc>
      </w:tr>
      <w:tr w14:paraId="7983C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D81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6A7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配电区房级精密空调</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36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维谛</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26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DME12MOSUP1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FCC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DE9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54C4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70571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C2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D77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接入区列间精密空调</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F8B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维谛</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A7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CR012RA1380S12E30000PV000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BB0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C7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D902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6FBB5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37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3218FC">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2.5配电工程</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19F8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2C1B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9BF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F6FF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49B2A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E2E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801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进线切换柜AP1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792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施耐德</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98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定制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DF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798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B971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具体以现场实际为准</w:t>
            </w:r>
          </w:p>
        </w:tc>
      </w:tr>
      <w:tr w14:paraId="2DE02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49C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2F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UPS输出柜AP2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EBC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施耐德</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CC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定制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91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FF4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E757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30E70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F46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C3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动力配电柜AP3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BD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施耐德</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C92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定制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F22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461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858F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73E21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BC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A6C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楼层总配电柜AP5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9AE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施耐德</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C06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定制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29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8A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26BC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50C67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6DE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72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照明配电箱AL1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F6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施耐德</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79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定制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7C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0C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1B66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02D59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37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C8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墙面五孔插座</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32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雷士</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F0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220V/10A</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1F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0AD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751A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33529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67A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1AF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嵌入式LED平板灯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E6F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雷士</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66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600x600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89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E89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盏</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307F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02464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439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F75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璧装应急照明</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297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雷士</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AB6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LS-ZFZD-E3WSB</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A5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CD8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盏</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2AFA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5304A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8A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86A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吸顶应急照明</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CE5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雷士</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A6F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LS-ZFJC-E6W-BD</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F60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A2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盏</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64F3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7E3BE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B72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CD9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出口指示灯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30B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雷士</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6FA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LS-BLJC-1LROE</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C2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F68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A8EA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634BC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F84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8C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疏散指示灯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C9B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雷士</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7A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LS-BLJC-1LROE</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42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6A8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CC29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51F7A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5D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EB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接入区精密空调电源接口</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F3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纵横通</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057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定制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64E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E18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4016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7EE39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F37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85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设备区精密空调电源接口</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70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纵横通</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69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定制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3D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E1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4B3D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6557F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CEE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F3F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配电区精密空调电源接口</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7E0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纵横通</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E1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定制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B2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6CE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4E90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332CC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37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993007">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2.6UPS系统</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77F1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CB2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D830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BF18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3E01D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B02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262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UPS1电源模块化150KVA</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1E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维谛</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E8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APM0500kMK16FN02000(150KVA)</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019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055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E180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具体以现场实际为准</w:t>
            </w:r>
          </w:p>
        </w:tc>
      </w:tr>
      <w:tr w14:paraId="64F6D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D7C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256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UPS2电源模块化150KVA</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BD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维谛</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53B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APM0500kMK16FN02000(150KVA)</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DE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02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B33E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086CA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EF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F32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UPS3电源模块化100kVA</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0E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维谛</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AE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APM0500kMK16FN02000(100KVA)</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08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33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1F2F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71518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79E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0E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UPS1/2/3电源电池开关盒BCBBOX</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9C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维谛</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05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BCB BOX</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C7A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17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8D2B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6B70E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98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9CE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UPS1/2电源LBS线缆</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36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维谛</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00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10m LBS电缆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337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031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条</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7127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211F1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68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CD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UPS1/2/3动环监控通讯卡</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C8A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维谛</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B7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485卡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2E4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46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张</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8103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16749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37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CADD12">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2.7动环系统</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839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C5BE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237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2698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59F1D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25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F7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动环系统服务器</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EA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H3C</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092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UniServer R4900 G5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9A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F66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8617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具体以现场实际为准</w:t>
            </w:r>
          </w:p>
        </w:tc>
      </w:tr>
      <w:tr w14:paraId="23DE5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EF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EA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配电柜监测软件接口模块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F5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纵横通</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45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ZHT-PWRMode</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1F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B7D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BC97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0E480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83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231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列头柜监测软件接口模块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A0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纵横通</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05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ZHT-CHCMode</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9A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194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D499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137BB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F4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3BE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UPS监测软件接口模块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710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纵横通</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26F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ZHT-UPSMode</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19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13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78C4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5C30B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2C8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AD5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精密空调监测软件接口模块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257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纵横通</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720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ZHT-ACONMode</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166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BBA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4DD9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2503F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1B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45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温湿度监测软件接口模块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42E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纵横通</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D5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ZHT-THMode</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78F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1CC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F20D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3D83F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34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D2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消防监测软件接口模块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75A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纵横通</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7EF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ZHT-XFMode</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5A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61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7225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258D1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58B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87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门禁监控软件接口模块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F8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纵横通</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CB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ZHT-DCMode</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25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68E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729E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5DB50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F9A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30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数字型温湿度传感器</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AC8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纵横通</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42D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TC-TH-D1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9A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EB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BE2C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743FE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4BB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F8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漏水检测控制器</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507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纵横通</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D76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TC-ALD-302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FE5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DF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32FA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41CAD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4C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E7F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泄漏检测5米感应绳</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E5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纵横通</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67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TC-ALD-5M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46E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E5A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根</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E18E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78CE5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0C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A8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漏水监测软件接口模块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76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纵横通</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F5F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ZHT-ALDMode</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9C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CC0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6DB1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7F452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6E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B04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视频监控软件接口模块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3D0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纵横通</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0CE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ZHT-VIEWMode</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13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CB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3767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047C9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7A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37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防雷监测软件接口模块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D4F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纵横通</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CBD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ZHT-FLMode</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34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E5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434C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02F65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22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F32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数据采集器</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DF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纵横通</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33A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ZHT-UPSite-II</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149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05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B23D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0E515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4F6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F3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485通讯卡</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6E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大金</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5B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DRCH-R5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1D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61A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9D20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217BB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D1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BC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空调接口模块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F92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纵横通</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496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定制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F5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B90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79A5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784E6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93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4BE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感烟探测器</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862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纵横通</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709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LH-94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5E9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35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51D1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3931F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140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69F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数字型温湿度传感器</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715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纵横通</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53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TC-TH-D1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82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736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C0E1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210B4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61A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836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动力环境监控主机</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2A1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纵横通</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DBD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ZHT-NMS4000T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E5B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266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4D32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2DFC2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B0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288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综合监控平台软件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E9D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纵横通</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CB7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ZHT-IMCP</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BD5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F35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52E5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65133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F9E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66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软件加密狗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D1D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纵横通</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45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配套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6C3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0A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D951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0B5A5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7E4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207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冷通道集成管理组件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064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纵横通</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C5C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定制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ACC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68C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AC87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2EA61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43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FCB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告警管理功能组件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60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纵横通</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B70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iAns</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7B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09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8350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2D69A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91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C6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WEB管理功能组件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EE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纵横通</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253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iWeb</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DC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A4C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A777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6F0A9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91E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4E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手机APP管理组件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C1B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纵横通</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D0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iMobile</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83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B9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28E0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16019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83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C70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资产及机柜容量管理系统</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928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纵横通</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FB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定制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52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52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635C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1194C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2D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817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北向接口</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754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纵横通</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81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定制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8C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8F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664B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23A0B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EF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29</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F51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四门门禁控制器</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AE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海康威视</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FFB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DS-K2604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50D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401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881F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5D32B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558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C21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控制器机箱</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B2E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海康威视</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FB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配套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48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45C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6677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42A94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D42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A8A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12V/20A集中电源</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9E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海康威视</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B46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12V/20A</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D0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C4D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BEFD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34E78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DB8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36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密码指纹人脸读卡器</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E03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海康威视</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A11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DS-K1T6XYZUVW-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ABC</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CBF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B5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8875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527F6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D9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CE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开门按钮</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150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海康威视</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DA2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EB29</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093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76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AC18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45B51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F63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E0C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双门磁力锁</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772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海康威视</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0C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DS-K4H250EDC/J</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F4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2C1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44D3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0CED1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C2A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BB5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磁力锁配件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FF8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海康威视</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A3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配套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AA1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D7C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2397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65695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9A7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78D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星光级半球网络摄像机</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570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海康威视</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04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DS-2CD274QZL-XYZ</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D68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CAF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7892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6B5B4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EED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37</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B8E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32路硬盘录像机</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B7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海康威视</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CFA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DS-8632N-I8</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DC9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3C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6686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3BF3D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DA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F8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6T监控硬盘</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A4C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海康威视</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C77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34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449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块</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EE60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08008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1E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39</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888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24口POE交换机</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08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H3C</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F1C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S5130S-28P-HPWR-EI-AC</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12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64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D047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47F9A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37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D5F30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2.8防雷接地工程</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D669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B18F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C06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3A8B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5B0D0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3FB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7D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等电位联结带</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43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定制</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B8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定制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924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124.79</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E85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米</w:t>
            </w: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9304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具体以现场实际为准</w:t>
            </w:r>
          </w:p>
        </w:tc>
      </w:tr>
      <w:tr w14:paraId="72C7C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B0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3DF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等电位联结带</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E18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定制</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A99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定制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8A1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158.17</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B41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米</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36BA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3A4EC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213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A86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悬式绝缘子</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77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定制</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05A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定制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0C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254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2026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18543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B3C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F9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铜铁转换接头</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A8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定制</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4B4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定制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08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17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BC11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4D1A0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803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12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压铜接线端子</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B79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定制</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01F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定制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405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D9D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5492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33CFE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37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3B6F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2.9气体消防工程</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0A0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A87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BEFE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3D31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18D74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ACD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8A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气体灭火控制器</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ED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泛海三江</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EEF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JB-QBL-QM300/4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C3E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99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606" w:type="dxa"/>
            <w:vMerge w:val="restart"/>
            <w:tcBorders>
              <w:top w:val="nil"/>
              <w:left w:val="single" w:color="000000" w:sz="4" w:space="0"/>
              <w:bottom w:val="single" w:color="000000" w:sz="4" w:space="0"/>
              <w:right w:val="single" w:color="000000" w:sz="4" w:space="0"/>
            </w:tcBorders>
            <w:shd w:val="clear" w:color="auto" w:fill="auto"/>
            <w:vAlign w:val="center"/>
          </w:tcPr>
          <w:p w14:paraId="033C9C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具体以现场实际为准</w:t>
            </w:r>
          </w:p>
        </w:tc>
      </w:tr>
      <w:tr w14:paraId="2ECE1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934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6EF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紧急启动/停止按钮</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3AA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泛海三江</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C9D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QMAN-967</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EE6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DDB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606" w:type="dxa"/>
            <w:vMerge w:val="continue"/>
            <w:tcBorders>
              <w:top w:val="nil"/>
              <w:left w:val="single" w:color="000000" w:sz="4" w:space="0"/>
              <w:bottom w:val="single" w:color="000000" w:sz="4" w:space="0"/>
              <w:right w:val="single" w:color="000000" w:sz="4" w:space="0"/>
            </w:tcBorders>
            <w:shd w:val="clear" w:color="auto" w:fill="auto"/>
            <w:vAlign w:val="center"/>
          </w:tcPr>
          <w:p w14:paraId="0DE5FFB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0DFD8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062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73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压力开关/自动启动信号</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8C6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泛海三江</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F9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配套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644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D13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606" w:type="dxa"/>
            <w:vMerge w:val="continue"/>
            <w:tcBorders>
              <w:top w:val="nil"/>
              <w:left w:val="single" w:color="000000" w:sz="4" w:space="0"/>
              <w:bottom w:val="single" w:color="000000" w:sz="4" w:space="0"/>
              <w:right w:val="single" w:color="000000" w:sz="4" w:space="0"/>
            </w:tcBorders>
            <w:shd w:val="clear" w:color="auto" w:fill="auto"/>
            <w:vAlign w:val="center"/>
          </w:tcPr>
          <w:p w14:paraId="0535131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4BC68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FFE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899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声光报警器</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E59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泛海三江</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BBE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SGA92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C4E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D0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606" w:type="dxa"/>
            <w:vMerge w:val="continue"/>
            <w:tcBorders>
              <w:top w:val="nil"/>
              <w:left w:val="single" w:color="000000" w:sz="4" w:space="0"/>
              <w:bottom w:val="single" w:color="000000" w:sz="4" w:space="0"/>
              <w:right w:val="single" w:color="000000" w:sz="4" w:space="0"/>
            </w:tcBorders>
            <w:shd w:val="clear" w:color="auto" w:fill="auto"/>
            <w:vAlign w:val="center"/>
          </w:tcPr>
          <w:p w14:paraId="71A7BFA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67CB5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75C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2C0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放气指示灯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28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泛海三江</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88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QMZSD-03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481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0E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606" w:type="dxa"/>
            <w:vMerge w:val="continue"/>
            <w:tcBorders>
              <w:top w:val="nil"/>
              <w:left w:val="single" w:color="000000" w:sz="4" w:space="0"/>
              <w:bottom w:val="single" w:color="000000" w:sz="4" w:space="0"/>
              <w:right w:val="single" w:color="000000" w:sz="4" w:space="0"/>
            </w:tcBorders>
            <w:shd w:val="clear" w:color="auto" w:fill="auto"/>
            <w:vAlign w:val="center"/>
          </w:tcPr>
          <w:p w14:paraId="7F15D9F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3D707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082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ED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感烟探测器</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C45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泛海三江</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95D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JTY-GD-A30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283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F9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606" w:type="dxa"/>
            <w:vMerge w:val="continue"/>
            <w:tcBorders>
              <w:top w:val="nil"/>
              <w:left w:val="single" w:color="000000" w:sz="4" w:space="0"/>
              <w:bottom w:val="single" w:color="000000" w:sz="4" w:space="0"/>
              <w:right w:val="single" w:color="000000" w:sz="4" w:space="0"/>
            </w:tcBorders>
            <w:shd w:val="clear" w:color="auto" w:fill="auto"/>
            <w:vAlign w:val="center"/>
          </w:tcPr>
          <w:p w14:paraId="3EAD622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633F2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0C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5A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感温探测器</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FF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泛海三江</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8D1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JTW-ZD-A20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FB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812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606" w:type="dxa"/>
            <w:vMerge w:val="continue"/>
            <w:tcBorders>
              <w:top w:val="nil"/>
              <w:left w:val="single" w:color="000000" w:sz="4" w:space="0"/>
              <w:bottom w:val="single" w:color="000000" w:sz="4" w:space="0"/>
              <w:right w:val="single" w:color="000000" w:sz="4" w:space="0"/>
            </w:tcBorders>
            <w:shd w:val="clear" w:color="auto" w:fill="auto"/>
            <w:vAlign w:val="center"/>
          </w:tcPr>
          <w:p w14:paraId="0302BFA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5D7E0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800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F7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机械型泄压装置</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BE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鼎胜</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87D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定制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05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424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606" w:type="dxa"/>
            <w:vMerge w:val="continue"/>
            <w:tcBorders>
              <w:top w:val="nil"/>
              <w:left w:val="single" w:color="000000" w:sz="4" w:space="0"/>
              <w:bottom w:val="single" w:color="000000" w:sz="4" w:space="0"/>
              <w:right w:val="single" w:color="000000" w:sz="4" w:space="0"/>
            </w:tcBorders>
            <w:shd w:val="clear" w:color="auto" w:fill="auto"/>
            <w:vAlign w:val="center"/>
          </w:tcPr>
          <w:p w14:paraId="3CE7F20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6EA8E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8A5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8F5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机械型泄压装置</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672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鼎胜</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E1D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定制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E37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6E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606" w:type="dxa"/>
            <w:vMerge w:val="continue"/>
            <w:tcBorders>
              <w:top w:val="nil"/>
              <w:left w:val="single" w:color="000000" w:sz="4" w:space="0"/>
              <w:bottom w:val="single" w:color="000000" w:sz="4" w:space="0"/>
              <w:right w:val="single" w:color="000000" w:sz="4" w:space="0"/>
            </w:tcBorders>
            <w:shd w:val="clear" w:color="auto" w:fill="auto"/>
            <w:vAlign w:val="center"/>
          </w:tcPr>
          <w:p w14:paraId="21A6C94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5EDF0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0A069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3.灾备机房</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8FF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A3A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C21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83DD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09EA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59EEF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37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680A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3.1微模块机柜</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311E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90A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75B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723C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0B792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3E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F9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服务器机柜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6A0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金盾</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082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VSR61242-SQ22050221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298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9EE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0B2D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具体以现场实际为准</w:t>
            </w:r>
          </w:p>
        </w:tc>
      </w:tr>
      <w:tr w14:paraId="6653C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8C9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270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网络列头柜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28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金盾</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B10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VSR61242-SQ22050221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21E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2B9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4BB5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13C92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C67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33B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双排冷通道组件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D26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金盾</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84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KDC-N-SQ22050221-2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57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9E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B682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352DC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37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4A2B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3.2综合布线系统</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D0A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9B28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E1B5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0293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2AC8C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E5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4E1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288芯光缆配线架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1B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台胜</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F5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TWPMTP-3U144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47D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DB6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2341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具体以现场实际为准</w:t>
            </w:r>
          </w:p>
        </w:tc>
      </w:tr>
      <w:tr w14:paraId="7D8AE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936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FE6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LSZH-24芯预端接光纤-10M</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E7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台胜</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7C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TWFB9LC-LC-24-10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FF2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F38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条</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B106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56703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577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FE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LSZH-LC双芯跳纤</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E4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台胜</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0A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TWF9LC-LC-3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AF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BC0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根</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2B9B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6D1A8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6AF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C9E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光铜混合配线架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13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台胜</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A44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TWP1024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E2C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AA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42AF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270F6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BDA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8B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24口超六类配线架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33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台胜</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71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TWP124S</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BE6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53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1587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5D7E4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37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289159">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3.3精密空调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910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997B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4AA3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AC4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15C39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A29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41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列间精密空调</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0C1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维谛</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62A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CR012RA1380S12E30000PV000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71E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8D7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EA1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具体以现场实际为准</w:t>
            </w:r>
          </w:p>
        </w:tc>
      </w:tr>
      <w:tr w14:paraId="2F6C8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37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1FF5C2">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3.4配电工程</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0812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14FE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6ED2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3EF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01CAB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B05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F7F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配电列头柜ZP1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7E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施耐德</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2A6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定制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24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6B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7227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具体以现场实际为准</w:t>
            </w:r>
          </w:p>
        </w:tc>
      </w:tr>
      <w:tr w14:paraId="2ED48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95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2DF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墙面五孔插座</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1E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雷士</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388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220V/10A</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81F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E7D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7776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5AC60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BD0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96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嵌入式LED平板灯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CCA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雷士</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674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600*600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A8D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AB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盏</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9E5A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3A87D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2F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4B6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壁装应急照明</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DCA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雷士</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AE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LS-ZFZD-E3WSB</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82F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C4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盏</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DFFE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06EAE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FE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5F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出口指示灯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23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雷士</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F9E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LS-BLJC-1LROE</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F3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841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886A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4B0C1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02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22E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疏散指示灯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E9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雷士</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343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LS-BLJC-1LROE</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19C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04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57E8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22FD5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37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9CAFAD">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3.5UPS系统</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7DC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045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655E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029D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7EB83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75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F0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UPS5电源30KVA</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FF3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维谛</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88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ITA-</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30k00AL3302C00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28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23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E458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具体以现场实际为准</w:t>
            </w:r>
          </w:p>
        </w:tc>
      </w:tr>
      <w:tr w14:paraId="71AC3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31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86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UPS6电源30KVA</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AAE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维谛</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1FF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ITA-</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30k00AL3302C00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C28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E85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00AF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27E21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512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3D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UPS5/6电源POD组件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B3E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维谛</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E9C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单机POD</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3E2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A03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D678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14FC4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DB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7D3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UPS5/6电源LBS线缆</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9BD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维谛</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24E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LBS线缆5米</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4E1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E58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条</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EEDA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3AF10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5F2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786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UPS5/6动环监控通讯卡</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E6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维谛</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A9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485卡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685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795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张</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F547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45DF7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37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C00AC4">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3.6动环系统</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A2BC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E38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9A8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C4B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1C768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CB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C0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配电柜监测软件接口模块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F5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纵横通</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C27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ZHT-PWRMode</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88D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E7E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24D5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具体以现场实际为准</w:t>
            </w:r>
          </w:p>
        </w:tc>
      </w:tr>
      <w:tr w14:paraId="6D652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18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160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UPS监测软件接口模块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394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纵横通</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B46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ZHT-UPSMode</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A4C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04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380A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2A657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A45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5B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精密空调监测软件接口模块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246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纵横通</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C0C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ZHT-ACONMode</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A9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4CF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A7E8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4AF2A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E6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4A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温湿度监测软件接口模块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73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纵横通</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25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ZHT-THMode</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45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AC3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F470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09916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64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BA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消防监测软件接口模块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3B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纵横通</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65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ZHT-XFMode</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D5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73A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908D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7F747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4C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8B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门禁监控软件接口模块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AB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纵横通</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9E6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ZHT-DCMode</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DA1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56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D080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26D12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D11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270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数字型温湿度传感器</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AB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纵横通</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E2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TC-TH-D1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2C8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F9A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9028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3F5BD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21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56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漏水检测控制器</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CF3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纵横通</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578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TC-ALD-302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0D3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99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205C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209A0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5D4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A55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泄漏检测5米感应绳</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E4C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纵横通</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35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TC-ALD-5M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94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A8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根</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35A6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3A10F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CCB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710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漏水监测软件接口模块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893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纵横通</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DD3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ZHT-ALDMode</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985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CA5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D611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54BC2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73C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DB3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动力环境监控主机</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181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纵横通</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53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ZHT-NMS2056T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FCA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BE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0FCF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707EF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05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391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冷通道集成管理组件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6D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纵横通</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21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定制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E32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609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ADDD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1226D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BC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17F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单门门禁控制器</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23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海康威视</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E2F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DS-K2604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1D2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EE5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EC3C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22E0E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FA5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35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控制器机箱</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BA7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海康威视</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A00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配套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7AD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C0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2BDD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71516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662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9E9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12V/20A集中电源</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4F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海康威视</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83D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12V/20A</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97D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3B1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9D3A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3C9ED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EC5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CE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密码指纹人脸读卡器</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889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海康威视</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9F0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DS-K1T6XYZUVW-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ABC</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9C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F1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1DC6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283AA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E59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8C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出门按钮</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A1F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海康威视</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BB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EB29</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032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DB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E867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35BF6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AF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ACE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双门磁力锁</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FAD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海康威视</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AFA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DS-K4H250EDC/J</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D14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0B3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F63F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3518A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DE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61C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磁力锁配件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ABA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海康威视</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320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配套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792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CD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1227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60F52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8E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FBB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星光级半球网络摄像机</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011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海康威视</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6B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DS-2CD274QZL-XYZ</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FD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ECE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A7DA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27794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CB1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22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24口POE交换机</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703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H3C</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79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S5130S-28P-HPWR-EI-AC</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A44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EE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1D24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01167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4E7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22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防雷监测软件接口模块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61F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纵横通</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00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ZHT-FLMode</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77D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05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9D45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1F01C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23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AFD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48口接入交换机</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C28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H3C</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43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S5130S-52P-PWR-EI-AC</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A7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04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7F47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5B734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37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344F1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3.7防雷接地工程</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420F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1BDF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D64F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BF3B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37BE2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5EF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4A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等电位联结带</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103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定制</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F9A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定制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933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52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米</w:t>
            </w: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346B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具体以现场实际为准</w:t>
            </w:r>
          </w:p>
        </w:tc>
      </w:tr>
      <w:tr w14:paraId="68833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8B7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A1F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等电位联结带</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39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定制</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B0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定制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669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55.2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F0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米</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D42D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0A47D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0EA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95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悬式绝缘子</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2FE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定制</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4F5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定制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5A0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B4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3A8B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686BB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3BC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30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局部等电位接地端子箱</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56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定制</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38A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定制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001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BD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3818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3851D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4D1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70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压铜接线端子</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803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定制</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7E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定制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450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0A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DF21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6D625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75B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8C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铜铁转换接头</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0F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定制</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394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定制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362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C8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A0AE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2890E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37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B8249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3.8气体消防工程</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D3AE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4E5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77DF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1C5E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42FB5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E9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A0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气体灭火控制器</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FA2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泛海三江</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02B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JB-QBL-QM210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3A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07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606" w:type="dxa"/>
            <w:vMerge w:val="restart"/>
            <w:tcBorders>
              <w:top w:val="nil"/>
              <w:left w:val="single" w:color="000000" w:sz="4" w:space="0"/>
              <w:bottom w:val="single" w:color="000000" w:sz="4" w:space="0"/>
              <w:right w:val="single" w:color="000000" w:sz="4" w:space="0"/>
            </w:tcBorders>
            <w:shd w:val="clear" w:color="auto" w:fill="auto"/>
            <w:vAlign w:val="center"/>
          </w:tcPr>
          <w:p w14:paraId="284B8D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具体以现场实际为准</w:t>
            </w:r>
          </w:p>
        </w:tc>
      </w:tr>
      <w:tr w14:paraId="38F92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5B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831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紧急启动/停止按钮</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F7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泛海三江</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E0D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QMAN-967</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1EC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13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606" w:type="dxa"/>
            <w:vMerge w:val="continue"/>
            <w:tcBorders>
              <w:top w:val="nil"/>
              <w:left w:val="single" w:color="000000" w:sz="4" w:space="0"/>
              <w:bottom w:val="single" w:color="000000" w:sz="4" w:space="0"/>
              <w:right w:val="single" w:color="000000" w:sz="4" w:space="0"/>
            </w:tcBorders>
            <w:shd w:val="clear" w:color="auto" w:fill="auto"/>
            <w:vAlign w:val="center"/>
          </w:tcPr>
          <w:p w14:paraId="11BC9F0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39DBA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54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5B9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压力开关/自动启动信号</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07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泛海三江</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27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配套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19D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A0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606" w:type="dxa"/>
            <w:vMerge w:val="continue"/>
            <w:tcBorders>
              <w:top w:val="nil"/>
              <w:left w:val="single" w:color="000000" w:sz="4" w:space="0"/>
              <w:bottom w:val="single" w:color="000000" w:sz="4" w:space="0"/>
              <w:right w:val="single" w:color="000000" w:sz="4" w:space="0"/>
            </w:tcBorders>
            <w:shd w:val="clear" w:color="auto" w:fill="auto"/>
            <w:vAlign w:val="center"/>
          </w:tcPr>
          <w:p w14:paraId="52CAD57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43810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99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0E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声光报警器</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4E5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泛海三江</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78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SGA92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7D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D4D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606" w:type="dxa"/>
            <w:vMerge w:val="continue"/>
            <w:tcBorders>
              <w:top w:val="nil"/>
              <w:left w:val="single" w:color="000000" w:sz="4" w:space="0"/>
              <w:bottom w:val="single" w:color="000000" w:sz="4" w:space="0"/>
              <w:right w:val="single" w:color="000000" w:sz="4" w:space="0"/>
            </w:tcBorders>
            <w:shd w:val="clear" w:color="auto" w:fill="auto"/>
            <w:vAlign w:val="center"/>
          </w:tcPr>
          <w:p w14:paraId="4D15B74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19213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A2F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7F4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放气指示灯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6DB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泛海三江</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64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QMZSD-03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17F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06E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606" w:type="dxa"/>
            <w:vMerge w:val="continue"/>
            <w:tcBorders>
              <w:top w:val="nil"/>
              <w:left w:val="single" w:color="000000" w:sz="4" w:space="0"/>
              <w:bottom w:val="single" w:color="000000" w:sz="4" w:space="0"/>
              <w:right w:val="single" w:color="000000" w:sz="4" w:space="0"/>
            </w:tcBorders>
            <w:shd w:val="clear" w:color="auto" w:fill="auto"/>
            <w:vAlign w:val="center"/>
          </w:tcPr>
          <w:p w14:paraId="5CCDA27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59140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E10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47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感烟探测器</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D0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泛海三江</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36D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JTY-GD-A30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2A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DC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606" w:type="dxa"/>
            <w:vMerge w:val="continue"/>
            <w:tcBorders>
              <w:top w:val="nil"/>
              <w:left w:val="single" w:color="000000" w:sz="4" w:space="0"/>
              <w:bottom w:val="single" w:color="000000" w:sz="4" w:space="0"/>
              <w:right w:val="single" w:color="000000" w:sz="4" w:space="0"/>
            </w:tcBorders>
            <w:shd w:val="clear" w:color="auto" w:fill="auto"/>
            <w:vAlign w:val="center"/>
          </w:tcPr>
          <w:p w14:paraId="2315A09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5D147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5D0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B7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感温探测器</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21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泛海三江</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344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JTW-ZD-A20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00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EBE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606" w:type="dxa"/>
            <w:vMerge w:val="continue"/>
            <w:tcBorders>
              <w:top w:val="nil"/>
              <w:left w:val="single" w:color="000000" w:sz="4" w:space="0"/>
              <w:bottom w:val="single" w:color="000000" w:sz="4" w:space="0"/>
              <w:right w:val="single" w:color="000000" w:sz="4" w:space="0"/>
            </w:tcBorders>
            <w:shd w:val="clear" w:color="auto" w:fill="auto"/>
            <w:vAlign w:val="center"/>
          </w:tcPr>
          <w:p w14:paraId="1580070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6D3D9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FB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F68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机械型泄压装置</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83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鼎胜</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1C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定制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3B2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0FD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606" w:type="dxa"/>
            <w:vMerge w:val="continue"/>
            <w:tcBorders>
              <w:top w:val="nil"/>
              <w:left w:val="single" w:color="000000" w:sz="4" w:space="0"/>
              <w:bottom w:val="single" w:color="000000" w:sz="4" w:space="0"/>
              <w:right w:val="single" w:color="000000" w:sz="4" w:space="0"/>
            </w:tcBorders>
            <w:shd w:val="clear" w:color="auto" w:fill="auto"/>
            <w:vAlign w:val="center"/>
          </w:tcPr>
          <w:p w14:paraId="1EBFA2C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589B8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37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9F7A13">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4.负3层电池间</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75F9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5E7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6174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94C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64EEB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7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516938">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4.1精密空调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CC51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A6F4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DC8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111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03D2D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C2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AE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电池间精密空调</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226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维谛</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A3F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DME07M0SUP1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39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4CA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D73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具体以现场实际为准</w:t>
            </w:r>
          </w:p>
        </w:tc>
      </w:tr>
      <w:tr w14:paraId="26281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37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529908">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4.2配电工程</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F0B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851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A578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ADC9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30BCE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AD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2B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照明配电箱AL-DC1~3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A9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施耐德</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EDD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定制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72F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DC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3A31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具体以现场实际为准</w:t>
            </w:r>
          </w:p>
        </w:tc>
      </w:tr>
      <w:tr w14:paraId="65FF8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70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BFA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墙面五孔插座</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C7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雷士</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1BE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220V/10A</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6D4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8EF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388A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17509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0FD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D3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嵌入式LED平板灯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93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雷士</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A12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600*600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11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169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盏</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AB36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6752C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9F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E3E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璧装应急照明</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16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雷士</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DE3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LS-ZFZD-E3WSB</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D52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30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盏</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BDC1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0931B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5DC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5CC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出口指示灯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5A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雷士</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6B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LS-BLJC-1LROE</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3CB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696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6DEA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5AD2E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37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E33207">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4.3动环系统</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E06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C85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3BB6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C7B4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29AA3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352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828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动力环境监控主机</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9E9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纵横通</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B86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ZHT-NMS2036T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C5D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111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AC48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具体以现场实际为准</w:t>
            </w:r>
          </w:p>
        </w:tc>
      </w:tr>
      <w:tr w14:paraId="13746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B41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2AB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精密空调监测软件接口模块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15C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纵横通</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BC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ZHT-ACONMode</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473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049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23A2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24A33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CC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1D5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温湿度监测软件接口模块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8A9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纵横通</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C13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ZHT-THMode</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323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CD2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6C42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479B5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951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5B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消防监测软件接口模块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E5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纵横通</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AC0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ZHT-XFMode</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076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E2D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972D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4629E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C8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DD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漏水监测软件接口模块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5F3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纵横通</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07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ZHT-ALDMode</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2BC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D78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EF46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61BF5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7D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23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门禁监控软件接口模块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2B6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纵横通</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703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ZHT-DCMode</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9B9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C5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EC95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77165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782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A84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断路器监测软件接口模块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7CF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纵横通</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17F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ZHT-DLQMode</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64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473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B542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73B0B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CD6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E3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数字型温湿度传感器</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0D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纵横通</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D45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TC-TH-D1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BCC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85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5452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15CBC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64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D0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漏水检测控制器</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98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纵横通</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40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TC-ALD-302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AB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38F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F50C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3DED2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AAF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00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泄漏检测5米感应绳</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1EC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纵横通</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DD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TC-ALD-5M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3B8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FA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根</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994F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094BA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34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79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电池监控主机</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CB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纵横通</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DE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ZHT-BMU-HT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C95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8F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445F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135DB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03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44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电池传感器</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1E3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纵横通</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F8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ZHT-BMU-AM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E5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638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640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只</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913C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2BAD1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BC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DE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电池测量线</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085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纵横通</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62D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配套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7F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638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D9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根</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07FB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3D3DD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BA2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D5A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氢气模块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AD1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纵横通</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9E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ZHT-H2Mode</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E28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B96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C546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182C7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FAD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B6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氢气传感器</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2F5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纵横通</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26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TC-H2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61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1D1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CAE7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2FDF9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096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61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粉尘模块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B0A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纵横通</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96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ZHT-FCMode</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72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B4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60E6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4A46C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63B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0E5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粉尘变送器</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24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纵横通</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472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TC-Dust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B6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41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5BEE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1C3E5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EF1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C5C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单门门禁控制器</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A9F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海康威视</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ED8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DS-K2604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635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57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8E2F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59EB3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347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9DE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控制器机箱</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AF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海康威视</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9E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配套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8AC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296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FD87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6C6C1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27A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36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12V/20A集中电源</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7E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海康威视</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1DC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12V/20A</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D5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5F8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743B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447C8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283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C1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密码指纹人脸读卡器</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A4D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海康威视</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B24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DS-K1T6XYZUVW-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ABC</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D82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9D0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F5D9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0C0F0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1B6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BE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开门按钮</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8D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海康威视</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5D7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EB29</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F78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A43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5E7E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14C14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64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D6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双门磁力锁</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9A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海康威视</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ED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DS-K4H250EDC/J</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EE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896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D3BB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41435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C0F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F40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磁力锁配件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85E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海康威视</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E40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配套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13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07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AEDD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0D1D1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C49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6E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星光级半球网络摄像机</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005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海康威视</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2C3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DS-2CD274QZL-XYZ</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BB9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AA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3B3F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29DDF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38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EBB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24口POE交换机</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240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H3C</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B99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S5130S-28P-HPWR-EI-AC</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BE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DA8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A046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12055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F1C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82C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9U壁挂机柜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BBF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图腾</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F88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9U</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E66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521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11FC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18837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53F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AA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48口接入交换机</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DAB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H3C</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0D9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S5130S-52P-EI</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4F1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259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C942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44C4A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37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30FC4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4.4防雷接地工程</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2356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5D9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D18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2322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43208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E1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DF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等电位联结带</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BE2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定制</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790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定制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4D6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93.49</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7F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米</w:t>
            </w: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4E65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具体以现场实际为准</w:t>
            </w:r>
          </w:p>
        </w:tc>
      </w:tr>
      <w:tr w14:paraId="37C56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95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786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局部等电位接地端子箱</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03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定制</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71C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定制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48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2DD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2839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59C27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9E6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1F9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压铜接线端子</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D5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定制</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3BF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定制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AF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1E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4853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0C27B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37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8177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4.5气体消防工程</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BAF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9F57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76CC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6CDF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2DB62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DB1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3E0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气体灭火控制器</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6C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泛海三江</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B1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JB-QBL-QM210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9CC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7A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606" w:type="dxa"/>
            <w:vMerge w:val="restart"/>
            <w:tcBorders>
              <w:top w:val="nil"/>
              <w:left w:val="single" w:color="000000" w:sz="4" w:space="0"/>
              <w:bottom w:val="single" w:color="000000" w:sz="4" w:space="0"/>
              <w:right w:val="single" w:color="000000" w:sz="4" w:space="0"/>
            </w:tcBorders>
            <w:shd w:val="clear" w:color="auto" w:fill="auto"/>
            <w:vAlign w:val="center"/>
          </w:tcPr>
          <w:p w14:paraId="46FCEE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具体以现场实际为准</w:t>
            </w:r>
          </w:p>
        </w:tc>
      </w:tr>
      <w:tr w14:paraId="6868A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F0B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3F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紧急启动/停止按钮</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F6D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泛海三江</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D99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QMAN-967</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E2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DDD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606" w:type="dxa"/>
            <w:vMerge w:val="continue"/>
            <w:tcBorders>
              <w:top w:val="nil"/>
              <w:left w:val="single" w:color="000000" w:sz="4" w:space="0"/>
              <w:bottom w:val="single" w:color="000000" w:sz="4" w:space="0"/>
              <w:right w:val="single" w:color="000000" w:sz="4" w:space="0"/>
            </w:tcBorders>
            <w:shd w:val="clear" w:color="auto" w:fill="auto"/>
            <w:vAlign w:val="center"/>
          </w:tcPr>
          <w:p w14:paraId="5B3526E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535CA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8A4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96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压力开关/自动启动信号</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6D6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泛海三江</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6B4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配套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70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86A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606" w:type="dxa"/>
            <w:vMerge w:val="continue"/>
            <w:tcBorders>
              <w:top w:val="nil"/>
              <w:left w:val="single" w:color="000000" w:sz="4" w:space="0"/>
              <w:bottom w:val="single" w:color="000000" w:sz="4" w:space="0"/>
              <w:right w:val="single" w:color="000000" w:sz="4" w:space="0"/>
            </w:tcBorders>
            <w:shd w:val="clear" w:color="auto" w:fill="auto"/>
            <w:vAlign w:val="center"/>
          </w:tcPr>
          <w:p w14:paraId="2F59E0C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25455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3BB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7F2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声光报警器</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74C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泛海三江</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92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SGA92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E08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93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606" w:type="dxa"/>
            <w:vMerge w:val="continue"/>
            <w:tcBorders>
              <w:top w:val="nil"/>
              <w:left w:val="single" w:color="000000" w:sz="4" w:space="0"/>
              <w:bottom w:val="single" w:color="000000" w:sz="4" w:space="0"/>
              <w:right w:val="single" w:color="000000" w:sz="4" w:space="0"/>
            </w:tcBorders>
            <w:shd w:val="clear" w:color="auto" w:fill="auto"/>
            <w:vAlign w:val="center"/>
          </w:tcPr>
          <w:p w14:paraId="400D467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536C4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D5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AC8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放气指示灯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D9B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泛海三江</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30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QMZSD-03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70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C3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606" w:type="dxa"/>
            <w:vMerge w:val="continue"/>
            <w:tcBorders>
              <w:top w:val="nil"/>
              <w:left w:val="single" w:color="000000" w:sz="4" w:space="0"/>
              <w:bottom w:val="single" w:color="000000" w:sz="4" w:space="0"/>
              <w:right w:val="single" w:color="000000" w:sz="4" w:space="0"/>
            </w:tcBorders>
            <w:shd w:val="clear" w:color="auto" w:fill="auto"/>
            <w:vAlign w:val="center"/>
          </w:tcPr>
          <w:p w14:paraId="288AB12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10DFB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34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D2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感烟探测器</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56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泛海三江</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D1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JTY-GD-A30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83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EC5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606" w:type="dxa"/>
            <w:vMerge w:val="continue"/>
            <w:tcBorders>
              <w:top w:val="nil"/>
              <w:left w:val="single" w:color="000000" w:sz="4" w:space="0"/>
              <w:bottom w:val="single" w:color="000000" w:sz="4" w:space="0"/>
              <w:right w:val="single" w:color="000000" w:sz="4" w:space="0"/>
            </w:tcBorders>
            <w:shd w:val="clear" w:color="auto" w:fill="auto"/>
            <w:vAlign w:val="center"/>
          </w:tcPr>
          <w:p w14:paraId="7F0D7CB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1D0F9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C2D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46B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感温探测器</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D36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泛海三江</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227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JTW-ZD-A20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6E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C46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606" w:type="dxa"/>
            <w:vMerge w:val="continue"/>
            <w:tcBorders>
              <w:top w:val="nil"/>
              <w:left w:val="single" w:color="000000" w:sz="4" w:space="0"/>
              <w:bottom w:val="single" w:color="000000" w:sz="4" w:space="0"/>
              <w:right w:val="single" w:color="000000" w:sz="4" w:space="0"/>
            </w:tcBorders>
            <w:shd w:val="clear" w:color="auto" w:fill="auto"/>
            <w:vAlign w:val="center"/>
          </w:tcPr>
          <w:p w14:paraId="395E56D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60C8C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81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9F1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外设电源</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C19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泛海三江</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4F1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BAT12V-5AH</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74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6FD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606" w:type="dxa"/>
            <w:vMerge w:val="continue"/>
            <w:tcBorders>
              <w:top w:val="nil"/>
              <w:left w:val="single" w:color="000000" w:sz="4" w:space="0"/>
              <w:bottom w:val="single" w:color="000000" w:sz="4" w:space="0"/>
              <w:right w:val="single" w:color="000000" w:sz="4" w:space="0"/>
            </w:tcBorders>
            <w:shd w:val="clear" w:color="auto" w:fill="auto"/>
            <w:vAlign w:val="center"/>
          </w:tcPr>
          <w:p w14:paraId="2B16FEB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72A45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D8A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0D2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机械型泄压装置</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B5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鼎胜</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DD5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定制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2D1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E2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606" w:type="dxa"/>
            <w:vMerge w:val="continue"/>
            <w:tcBorders>
              <w:top w:val="nil"/>
              <w:left w:val="single" w:color="000000" w:sz="4" w:space="0"/>
              <w:bottom w:val="single" w:color="000000" w:sz="4" w:space="0"/>
              <w:right w:val="single" w:color="000000" w:sz="4" w:space="0"/>
            </w:tcBorders>
            <w:shd w:val="clear" w:color="auto" w:fill="auto"/>
            <w:vAlign w:val="center"/>
          </w:tcPr>
          <w:p w14:paraId="155411A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47F62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37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E9C6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4.6UPS电池工程</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128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B75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F152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730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0FE6C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F40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3C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电池开关柜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2E8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维谛</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E37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定制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C40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885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0D56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用于6层信息机房UPS电源供电</w:t>
            </w:r>
          </w:p>
        </w:tc>
      </w:tr>
      <w:tr w14:paraId="227E6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EDA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B73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电池开关柜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74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定制</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CE9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定制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B6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6B6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D984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用于楼层弱电间UPS电源供电</w:t>
            </w:r>
          </w:p>
        </w:tc>
      </w:tr>
      <w:tr w14:paraId="5BE09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119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FD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电池开关柜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DE3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维谛</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26B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定制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E9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92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5B50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用于灾备机房UPS电源供电</w:t>
            </w:r>
          </w:p>
        </w:tc>
      </w:tr>
    </w:tbl>
    <w:p w14:paraId="60CC676C">
      <w:pPr>
        <w:keepNext w:val="0"/>
        <w:keepLines w:val="0"/>
        <w:pageBreakBefore w:val="0"/>
        <w:kinsoku/>
        <w:wordWrap/>
        <w:overflowPunct/>
        <w:topLinePunct w:val="0"/>
        <w:autoSpaceDE/>
        <w:autoSpaceDN/>
        <w:bidi w:val="0"/>
        <w:adjustRightInd/>
        <w:snapToGrid/>
        <w:spacing w:after="120" w:line="360" w:lineRule="auto"/>
        <w:ind w:left="0" w:leftChars="0" w:firstLine="482" w:firstLineChars="0"/>
        <w:jc w:val="center"/>
        <w:rPr>
          <w:rFonts w:hint="eastAsia" w:ascii="宋体" w:hAnsi="宋体" w:eastAsia="宋体" w:cs="宋体"/>
          <w:b w:val="0"/>
          <w:i w:val="0"/>
          <w:strike w:val="0"/>
          <w:color w:val="auto"/>
          <w:sz w:val="24"/>
          <w:szCs w:val="24"/>
          <w:highlight w:val="none"/>
          <w:u w:val="none"/>
          <w:lang w:val="en-US" w:eastAsia="zh-CN"/>
        </w:rPr>
      </w:pPr>
      <w:bookmarkStart w:id="1" w:name="OLE_LINK3"/>
      <w:bookmarkStart w:id="2" w:name="OLE_LINK2"/>
      <w:r>
        <w:rPr>
          <w:rFonts w:hint="eastAsia" w:ascii="宋体" w:hAnsi="宋体" w:eastAsia="宋体" w:cs="宋体"/>
          <w:b w:val="0"/>
          <w:bCs/>
          <w:i w:val="0"/>
          <w:strike w:val="0"/>
          <w:color w:val="auto"/>
          <w:sz w:val="24"/>
          <w:szCs w:val="24"/>
          <w:highlight w:val="none"/>
          <w:u w:val="none"/>
          <w:lang w:val="en-US" w:eastAsia="zh-CN"/>
        </w:rPr>
        <w:t>（2）服务器存储设备维保清单</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83"/>
        <w:gridCol w:w="33"/>
        <w:gridCol w:w="1980"/>
        <w:gridCol w:w="30"/>
        <w:gridCol w:w="1113"/>
        <w:gridCol w:w="1812"/>
        <w:gridCol w:w="30"/>
        <w:gridCol w:w="690"/>
        <w:gridCol w:w="45"/>
        <w:gridCol w:w="660"/>
        <w:gridCol w:w="15"/>
        <w:gridCol w:w="1531"/>
      </w:tblGrid>
      <w:tr w14:paraId="1AE72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583" w:type="dxa"/>
            <w:shd w:val="clear" w:color="auto" w:fill="auto"/>
            <w:vAlign w:val="center"/>
          </w:tcPr>
          <w:p w14:paraId="49DFB7E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序号</w:t>
            </w:r>
          </w:p>
        </w:tc>
        <w:tc>
          <w:tcPr>
            <w:tcW w:w="2043" w:type="dxa"/>
            <w:gridSpan w:val="3"/>
            <w:shd w:val="clear" w:color="auto" w:fill="auto"/>
            <w:vAlign w:val="center"/>
          </w:tcPr>
          <w:p w14:paraId="61CCCB8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设备名称</w:t>
            </w:r>
          </w:p>
        </w:tc>
        <w:tc>
          <w:tcPr>
            <w:tcW w:w="1113" w:type="dxa"/>
            <w:shd w:val="clear" w:color="auto" w:fill="auto"/>
            <w:vAlign w:val="center"/>
          </w:tcPr>
          <w:p w14:paraId="2BE42D8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品牌</w:t>
            </w:r>
          </w:p>
        </w:tc>
        <w:tc>
          <w:tcPr>
            <w:tcW w:w="1812" w:type="dxa"/>
            <w:shd w:val="clear" w:color="auto" w:fill="auto"/>
            <w:vAlign w:val="center"/>
          </w:tcPr>
          <w:p w14:paraId="5F28C36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型号</w:t>
            </w:r>
          </w:p>
        </w:tc>
        <w:tc>
          <w:tcPr>
            <w:tcW w:w="720" w:type="dxa"/>
            <w:gridSpan w:val="2"/>
            <w:shd w:val="clear" w:color="auto" w:fill="auto"/>
            <w:vAlign w:val="center"/>
          </w:tcPr>
          <w:p w14:paraId="339DE7B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数量</w:t>
            </w:r>
          </w:p>
        </w:tc>
        <w:tc>
          <w:tcPr>
            <w:tcW w:w="705" w:type="dxa"/>
            <w:gridSpan w:val="2"/>
            <w:shd w:val="clear" w:color="auto" w:fill="auto"/>
            <w:vAlign w:val="center"/>
          </w:tcPr>
          <w:p w14:paraId="4939F5A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单位</w:t>
            </w:r>
          </w:p>
        </w:tc>
        <w:tc>
          <w:tcPr>
            <w:tcW w:w="1546" w:type="dxa"/>
            <w:gridSpan w:val="2"/>
            <w:shd w:val="clear" w:color="auto" w:fill="auto"/>
            <w:vAlign w:val="center"/>
          </w:tcPr>
          <w:p w14:paraId="4AB8790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备注</w:t>
            </w:r>
          </w:p>
        </w:tc>
      </w:tr>
      <w:bookmarkEnd w:id="1"/>
      <w:tr w14:paraId="2AE65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583" w:type="dxa"/>
            <w:shd w:val="clear" w:color="auto" w:fill="auto"/>
            <w:vAlign w:val="center"/>
          </w:tcPr>
          <w:p w14:paraId="761094A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2043" w:type="dxa"/>
            <w:gridSpan w:val="3"/>
            <w:shd w:val="clear" w:color="auto" w:fill="auto"/>
            <w:vAlign w:val="center"/>
          </w:tcPr>
          <w:p w14:paraId="15F8082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内网虚拟化服务器</w:t>
            </w:r>
          </w:p>
        </w:tc>
        <w:tc>
          <w:tcPr>
            <w:tcW w:w="1113" w:type="dxa"/>
            <w:shd w:val="clear" w:color="auto" w:fill="auto"/>
            <w:vAlign w:val="center"/>
          </w:tcPr>
          <w:p w14:paraId="473E2FD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H3C</w:t>
            </w:r>
          </w:p>
        </w:tc>
        <w:tc>
          <w:tcPr>
            <w:tcW w:w="1812" w:type="dxa"/>
            <w:shd w:val="clear" w:color="auto" w:fill="auto"/>
            <w:vAlign w:val="center"/>
          </w:tcPr>
          <w:p w14:paraId="5ED0FA7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UniServer R4900 G5</w:t>
            </w:r>
          </w:p>
        </w:tc>
        <w:tc>
          <w:tcPr>
            <w:tcW w:w="720" w:type="dxa"/>
            <w:gridSpan w:val="2"/>
            <w:shd w:val="clear" w:color="auto" w:fill="auto"/>
            <w:vAlign w:val="center"/>
          </w:tcPr>
          <w:p w14:paraId="2BD6081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w:t>
            </w:r>
          </w:p>
        </w:tc>
        <w:tc>
          <w:tcPr>
            <w:tcW w:w="705" w:type="dxa"/>
            <w:gridSpan w:val="2"/>
            <w:shd w:val="clear" w:color="auto" w:fill="auto"/>
            <w:vAlign w:val="center"/>
          </w:tcPr>
          <w:p w14:paraId="0036E31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台</w:t>
            </w:r>
          </w:p>
        </w:tc>
        <w:tc>
          <w:tcPr>
            <w:tcW w:w="1546" w:type="dxa"/>
            <w:gridSpan w:val="2"/>
            <w:shd w:val="clear" w:color="auto" w:fill="auto"/>
            <w:vAlign w:val="center"/>
          </w:tcPr>
          <w:p w14:paraId="3E4C7C9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要求原厂维保服务</w:t>
            </w:r>
          </w:p>
        </w:tc>
      </w:tr>
      <w:tr w14:paraId="62723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583" w:type="dxa"/>
            <w:shd w:val="clear" w:color="auto" w:fill="auto"/>
            <w:vAlign w:val="center"/>
          </w:tcPr>
          <w:p w14:paraId="7AA5508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2043" w:type="dxa"/>
            <w:gridSpan w:val="3"/>
            <w:shd w:val="clear" w:color="auto" w:fill="auto"/>
            <w:vAlign w:val="center"/>
          </w:tcPr>
          <w:p w14:paraId="0678E57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共享全闪集中存储</w:t>
            </w:r>
          </w:p>
        </w:tc>
        <w:tc>
          <w:tcPr>
            <w:tcW w:w="1113" w:type="dxa"/>
            <w:shd w:val="clear" w:color="auto" w:fill="auto"/>
            <w:vAlign w:val="center"/>
          </w:tcPr>
          <w:p w14:paraId="165424A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H3C</w:t>
            </w:r>
          </w:p>
        </w:tc>
        <w:tc>
          <w:tcPr>
            <w:tcW w:w="1812" w:type="dxa"/>
            <w:shd w:val="clear" w:color="auto" w:fill="auto"/>
            <w:vAlign w:val="center"/>
          </w:tcPr>
          <w:p w14:paraId="761EFB2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CF22035</w:t>
            </w:r>
          </w:p>
        </w:tc>
        <w:tc>
          <w:tcPr>
            <w:tcW w:w="720" w:type="dxa"/>
            <w:gridSpan w:val="2"/>
            <w:shd w:val="clear" w:color="auto" w:fill="auto"/>
            <w:vAlign w:val="center"/>
          </w:tcPr>
          <w:p w14:paraId="7FD0433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705" w:type="dxa"/>
            <w:gridSpan w:val="2"/>
            <w:shd w:val="clear" w:color="auto" w:fill="auto"/>
            <w:vAlign w:val="center"/>
          </w:tcPr>
          <w:p w14:paraId="7C72E9E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套</w:t>
            </w:r>
          </w:p>
        </w:tc>
        <w:tc>
          <w:tcPr>
            <w:tcW w:w="1546" w:type="dxa"/>
            <w:gridSpan w:val="2"/>
            <w:shd w:val="clear" w:color="auto" w:fill="auto"/>
            <w:vAlign w:val="center"/>
          </w:tcPr>
          <w:p w14:paraId="5969DF1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要求原厂维保服务</w:t>
            </w:r>
          </w:p>
        </w:tc>
      </w:tr>
      <w:tr w14:paraId="7E53F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583" w:type="dxa"/>
            <w:shd w:val="clear" w:color="auto" w:fill="auto"/>
            <w:vAlign w:val="center"/>
          </w:tcPr>
          <w:p w14:paraId="07A1041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w:t>
            </w:r>
          </w:p>
        </w:tc>
        <w:tc>
          <w:tcPr>
            <w:tcW w:w="2043" w:type="dxa"/>
            <w:gridSpan w:val="3"/>
            <w:shd w:val="clear" w:color="auto" w:fill="auto"/>
            <w:vAlign w:val="center"/>
          </w:tcPr>
          <w:p w14:paraId="10F615C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CDP数据保护备份一体机</w:t>
            </w:r>
          </w:p>
        </w:tc>
        <w:tc>
          <w:tcPr>
            <w:tcW w:w="1113" w:type="dxa"/>
            <w:shd w:val="clear" w:color="auto" w:fill="auto"/>
            <w:vAlign w:val="center"/>
          </w:tcPr>
          <w:p w14:paraId="494B419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H3C</w:t>
            </w:r>
          </w:p>
        </w:tc>
        <w:tc>
          <w:tcPr>
            <w:tcW w:w="1812" w:type="dxa"/>
            <w:shd w:val="clear" w:color="auto" w:fill="auto"/>
            <w:vAlign w:val="center"/>
          </w:tcPr>
          <w:p w14:paraId="60DCC79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UniServer R4900 G5</w:t>
            </w:r>
          </w:p>
        </w:tc>
        <w:tc>
          <w:tcPr>
            <w:tcW w:w="720" w:type="dxa"/>
            <w:gridSpan w:val="2"/>
            <w:shd w:val="clear" w:color="auto" w:fill="auto"/>
            <w:vAlign w:val="center"/>
          </w:tcPr>
          <w:p w14:paraId="09C5F0F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705" w:type="dxa"/>
            <w:gridSpan w:val="2"/>
            <w:shd w:val="clear" w:color="auto" w:fill="auto"/>
            <w:vAlign w:val="center"/>
          </w:tcPr>
          <w:p w14:paraId="0CFB6A6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套</w:t>
            </w:r>
          </w:p>
        </w:tc>
        <w:tc>
          <w:tcPr>
            <w:tcW w:w="1546" w:type="dxa"/>
            <w:gridSpan w:val="2"/>
            <w:shd w:val="clear" w:color="auto" w:fill="auto"/>
            <w:vAlign w:val="center"/>
          </w:tcPr>
          <w:p w14:paraId="054A4D1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要求原厂维保服务</w:t>
            </w:r>
          </w:p>
        </w:tc>
      </w:tr>
      <w:tr w14:paraId="4792B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5" w:hRule="atLeast"/>
        </w:trPr>
        <w:tc>
          <w:tcPr>
            <w:tcW w:w="583" w:type="dxa"/>
            <w:shd w:val="clear" w:color="auto" w:fill="auto"/>
            <w:vAlign w:val="center"/>
          </w:tcPr>
          <w:p w14:paraId="4251BFC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p>
        </w:tc>
        <w:tc>
          <w:tcPr>
            <w:tcW w:w="2043" w:type="dxa"/>
            <w:gridSpan w:val="3"/>
            <w:shd w:val="clear" w:color="auto" w:fill="auto"/>
            <w:vAlign w:val="center"/>
          </w:tcPr>
          <w:p w14:paraId="6BB6649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FC光纤交换机</w:t>
            </w:r>
          </w:p>
        </w:tc>
        <w:tc>
          <w:tcPr>
            <w:tcW w:w="1113" w:type="dxa"/>
            <w:shd w:val="clear" w:color="auto" w:fill="auto"/>
            <w:vAlign w:val="center"/>
          </w:tcPr>
          <w:p w14:paraId="12BDD64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H3C</w:t>
            </w:r>
          </w:p>
        </w:tc>
        <w:tc>
          <w:tcPr>
            <w:tcW w:w="1812" w:type="dxa"/>
            <w:shd w:val="clear" w:color="auto" w:fill="auto"/>
            <w:vAlign w:val="center"/>
          </w:tcPr>
          <w:p w14:paraId="05A8CA3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CN3360B</w:t>
            </w:r>
          </w:p>
        </w:tc>
        <w:tc>
          <w:tcPr>
            <w:tcW w:w="720" w:type="dxa"/>
            <w:gridSpan w:val="2"/>
            <w:shd w:val="clear" w:color="auto" w:fill="auto"/>
            <w:vAlign w:val="center"/>
          </w:tcPr>
          <w:p w14:paraId="31930A2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p>
        </w:tc>
        <w:tc>
          <w:tcPr>
            <w:tcW w:w="705" w:type="dxa"/>
            <w:gridSpan w:val="2"/>
            <w:shd w:val="clear" w:color="auto" w:fill="auto"/>
            <w:vAlign w:val="center"/>
          </w:tcPr>
          <w:p w14:paraId="124B9FC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台</w:t>
            </w:r>
          </w:p>
        </w:tc>
        <w:tc>
          <w:tcPr>
            <w:tcW w:w="1546" w:type="dxa"/>
            <w:gridSpan w:val="2"/>
            <w:shd w:val="clear" w:color="auto" w:fill="auto"/>
            <w:vAlign w:val="center"/>
          </w:tcPr>
          <w:p w14:paraId="166B5DA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p>
        </w:tc>
      </w:tr>
      <w:tr w14:paraId="4E6CC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583" w:type="dxa"/>
            <w:shd w:val="clear" w:color="auto" w:fill="auto"/>
            <w:vAlign w:val="center"/>
          </w:tcPr>
          <w:p w14:paraId="59A44D3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w:t>
            </w:r>
          </w:p>
        </w:tc>
        <w:tc>
          <w:tcPr>
            <w:tcW w:w="2043" w:type="dxa"/>
            <w:gridSpan w:val="3"/>
            <w:shd w:val="clear" w:color="auto" w:fill="auto"/>
            <w:vAlign w:val="center"/>
          </w:tcPr>
          <w:p w14:paraId="062A628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虚拟化软件及管理平台</w:t>
            </w:r>
          </w:p>
        </w:tc>
        <w:tc>
          <w:tcPr>
            <w:tcW w:w="1113" w:type="dxa"/>
            <w:shd w:val="clear" w:color="auto" w:fill="auto"/>
            <w:vAlign w:val="center"/>
          </w:tcPr>
          <w:p w14:paraId="689313F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VMware</w:t>
            </w:r>
          </w:p>
        </w:tc>
        <w:tc>
          <w:tcPr>
            <w:tcW w:w="1812" w:type="dxa"/>
            <w:shd w:val="clear" w:color="auto" w:fill="auto"/>
            <w:vAlign w:val="center"/>
          </w:tcPr>
          <w:p w14:paraId="7FA4057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vSphere 7.0</w:t>
            </w:r>
          </w:p>
        </w:tc>
        <w:tc>
          <w:tcPr>
            <w:tcW w:w="720" w:type="dxa"/>
            <w:gridSpan w:val="2"/>
            <w:shd w:val="clear" w:color="auto" w:fill="auto"/>
            <w:vAlign w:val="center"/>
          </w:tcPr>
          <w:p w14:paraId="290F76A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705" w:type="dxa"/>
            <w:gridSpan w:val="2"/>
            <w:shd w:val="clear" w:color="auto" w:fill="auto"/>
            <w:vAlign w:val="center"/>
          </w:tcPr>
          <w:p w14:paraId="2EBA7BC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套</w:t>
            </w:r>
          </w:p>
        </w:tc>
        <w:tc>
          <w:tcPr>
            <w:tcW w:w="1546" w:type="dxa"/>
            <w:gridSpan w:val="2"/>
            <w:shd w:val="clear" w:color="auto" w:fill="auto"/>
            <w:vAlign w:val="center"/>
          </w:tcPr>
          <w:p w14:paraId="7C61554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bookmarkEnd w:id="2"/>
      <w:tr w14:paraId="633FA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616" w:type="dxa"/>
            <w:gridSpan w:val="2"/>
            <w:shd w:val="clear" w:color="auto" w:fill="auto"/>
            <w:vAlign w:val="center"/>
          </w:tcPr>
          <w:p w14:paraId="4A03E426">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b/>
                <w:bCs/>
                <w:sz w:val="24"/>
                <w:szCs w:val="24"/>
                <w:highlight w:val="none"/>
                <w:lang w:val="en-US" w:eastAsia="zh-CN"/>
              </w:rPr>
              <w:t>（3）Oracle数据库一体机设备维保清单</w:t>
            </w:r>
            <w:r>
              <w:rPr>
                <w:rFonts w:hint="eastAsia" w:ascii="宋体" w:hAnsi="宋体" w:eastAsia="宋体" w:cs="宋体"/>
                <w:i w:val="0"/>
                <w:iCs w:val="0"/>
                <w:color w:val="000000"/>
                <w:kern w:val="0"/>
                <w:sz w:val="24"/>
                <w:szCs w:val="24"/>
                <w:highlight w:val="none"/>
                <w:u w:val="none"/>
                <w:lang w:val="en-US" w:eastAsia="zh-CN" w:bidi="ar"/>
              </w:rPr>
              <w:t>序号</w:t>
            </w:r>
          </w:p>
        </w:tc>
        <w:tc>
          <w:tcPr>
            <w:tcW w:w="1980" w:type="dxa"/>
            <w:shd w:val="clear" w:color="auto" w:fill="auto"/>
            <w:vAlign w:val="center"/>
          </w:tcPr>
          <w:p w14:paraId="18785A8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设备名称</w:t>
            </w:r>
          </w:p>
        </w:tc>
        <w:tc>
          <w:tcPr>
            <w:tcW w:w="1143" w:type="dxa"/>
            <w:gridSpan w:val="2"/>
            <w:shd w:val="clear" w:color="auto" w:fill="auto"/>
            <w:vAlign w:val="center"/>
          </w:tcPr>
          <w:p w14:paraId="775A5A6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品牌</w:t>
            </w:r>
          </w:p>
        </w:tc>
        <w:tc>
          <w:tcPr>
            <w:tcW w:w="1842" w:type="dxa"/>
            <w:gridSpan w:val="2"/>
            <w:shd w:val="clear" w:color="auto" w:fill="auto"/>
            <w:vAlign w:val="center"/>
          </w:tcPr>
          <w:p w14:paraId="3D6A3F1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型号</w:t>
            </w:r>
          </w:p>
        </w:tc>
        <w:tc>
          <w:tcPr>
            <w:tcW w:w="735" w:type="dxa"/>
            <w:gridSpan w:val="2"/>
            <w:shd w:val="clear" w:color="auto" w:fill="auto"/>
            <w:vAlign w:val="center"/>
          </w:tcPr>
          <w:p w14:paraId="4A4A344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数量</w:t>
            </w:r>
          </w:p>
        </w:tc>
        <w:tc>
          <w:tcPr>
            <w:tcW w:w="675" w:type="dxa"/>
            <w:gridSpan w:val="2"/>
            <w:shd w:val="clear" w:color="auto" w:fill="auto"/>
            <w:vAlign w:val="center"/>
          </w:tcPr>
          <w:p w14:paraId="625BBE9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单位</w:t>
            </w:r>
          </w:p>
        </w:tc>
        <w:tc>
          <w:tcPr>
            <w:tcW w:w="1531" w:type="dxa"/>
            <w:shd w:val="clear" w:color="auto" w:fill="auto"/>
            <w:vAlign w:val="center"/>
          </w:tcPr>
          <w:p w14:paraId="595B964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备注</w:t>
            </w:r>
          </w:p>
        </w:tc>
      </w:tr>
      <w:tr w14:paraId="3958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616" w:type="dxa"/>
            <w:gridSpan w:val="2"/>
            <w:shd w:val="clear" w:color="auto" w:fill="auto"/>
            <w:vAlign w:val="center"/>
          </w:tcPr>
          <w:p w14:paraId="78657DB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980" w:type="dxa"/>
            <w:shd w:val="clear" w:color="auto" w:fill="auto"/>
            <w:vAlign w:val="center"/>
          </w:tcPr>
          <w:p w14:paraId="1777661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高性能数据库云平台服务器</w:t>
            </w:r>
          </w:p>
        </w:tc>
        <w:tc>
          <w:tcPr>
            <w:tcW w:w="1143" w:type="dxa"/>
            <w:gridSpan w:val="2"/>
            <w:shd w:val="clear" w:color="auto" w:fill="auto"/>
            <w:vAlign w:val="center"/>
          </w:tcPr>
          <w:p w14:paraId="53A4955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Oracle</w:t>
            </w:r>
          </w:p>
        </w:tc>
        <w:tc>
          <w:tcPr>
            <w:tcW w:w="1842" w:type="dxa"/>
            <w:gridSpan w:val="2"/>
            <w:shd w:val="clear" w:color="auto" w:fill="auto"/>
            <w:vAlign w:val="center"/>
          </w:tcPr>
          <w:p w14:paraId="5C7B08D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ODA X8-2HA</w:t>
            </w:r>
          </w:p>
        </w:tc>
        <w:tc>
          <w:tcPr>
            <w:tcW w:w="735" w:type="dxa"/>
            <w:gridSpan w:val="2"/>
            <w:shd w:val="clear" w:color="auto" w:fill="auto"/>
            <w:vAlign w:val="center"/>
          </w:tcPr>
          <w:p w14:paraId="362EF4E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675" w:type="dxa"/>
            <w:gridSpan w:val="2"/>
            <w:shd w:val="clear" w:color="auto" w:fill="auto"/>
            <w:vAlign w:val="center"/>
          </w:tcPr>
          <w:p w14:paraId="7A30600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台</w:t>
            </w:r>
          </w:p>
        </w:tc>
        <w:tc>
          <w:tcPr>
            <w:tcW w:w="1531" w:type="dxa"/>
            <w:shd w:val="clear" w:color="auto" w:fill="auto"/>
            <w:vAlign w:val="center"/>
          </w:tcPr>
          <w:p w14:paraId="2C754BC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含计算节点*2、存储节点*1</w:t>
            </w:r>
          </w:p>
        </w:tc>
      </w:tr>
    </w:tbl>
    <w:p w14:paraId="09C28485">
      <w:pPr>
        <w:pStyle w:val="3"/>
        <w:keepNext w:val="0"/>
        <w:keepLines w:val="0"/>
        <w:pageBreakBefore w:val="0"/>
        <w:kinsoku/>
        <w:wordWrap/>
        <w:overflowPunct/>
        <w:topLinePunct w:val="0"/>
        <w:autoSpaceDE/>
        <w:autoSpaceDN/>
        <w:bidi w:val="0"/>
        <w:adjustRightInd/>
        <w:snapToGrid/>
        <w:spacing w:line="360" w:lineRule="auto"/>
        <w:ind w:left="0" w:leftChars="0" w:firstLine="480" w:firstLineChars="0"/>
        <w:jc w:val="center"/>
        <w:rPr>
          <w:rFonts w:hint="eastAsia" w:ascii="宋体" w:hAnsi="宋体" w:eastAsia="宋体" w:cs="宋体"/>
          <w:b w:val="0"/>
          <w:i w:val="0"/>
          <w:strike w:val="0"/>
          <w:color w:val="auto"/>
          <w:sz w:val="24"/>
          <w:szCs w:val="24"/>
          <w:highlight w:val="none"/>
          <w:u w:val="none"/>
          <w:lang w:val="en-US" w:eastAsia="zh-CN"/>
        </w:rPr>
      </w:pPr>
      <w:r>
        <w:rPr>
          <w:rFonts w:hint="eastAsia" w:ascii="宋体" w:hAnsi="宋体" w:eastAsia="宋体" w:cs="宋体"/>
          <w:b w:val="0"/>
          <w:i w:val="0"/>
          <w:strike w:val="0"/>
          <w:color w:val="auto"/>
          <w:sz w:val="24"/>
          <w:szCs w:val="24"/>
          <w:highlight w:val="none"/>
          <w:u w:val="none"/>
          <w:lang w:val="en-US" w:eastAsia="zh-CN"/>
        </w:rPr>
        <w:t>5.</w:t>
      </w:r>
      <w:r>
        <w:rPr>
          <w:rFonts w:hint="eastAsia" w:ascii="宋体" w:hAnsi="宋体" w:eastAsia="宋体" w:cs="宋体"/>
          <w:b w:val="0"/>
          <w:i w:val="0"/>
          <w:strike w:val="0"/>
          <w:color w:val="auto"/>
          <w:sz w:val="24"/>
          <w:szCs w:val="24"/>
          <w:highlight w:val="none"/>
          <w:u w:val="none"/>
        </w:rPr>
        <w:t>综合楼信息机房各类子系统</w:t>
      </w:r>
      <w:r>
        <w:rPr>
          <w:rFonts w:hint="eastAsia" w:ascii="宋体" w:hAnsi="宋体" w:eastAsia="宋体" w:cs="宋体"/>
          <w:b w:val="0"/>
          <w:i w:val="0"/>
          <w:strike w:val="0"/>
          <w:color w:val="auto"/>
          <w:sz w:val="24"/>
          <w:szCs w:val="24"/>
          <w:highlight w:val="none"/>
          <w:u w:val="none"/>
          <w:lang w:val="en-US" w:eastAsia="zh-CN"/>
        </w:rPr>
        <w:t>备件库清单</w:t>
      </w:r>
    </w:p>
    <w:tbl>
      <w:tblPr>
        <w:tblStyle w:val="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9"/>
        <w:gridCol w:w="2792"/>
        <w:gridCol w:w="2874"/>
        <w:gridCol w:w="977"/>
        <w:gridCol w:w="977"/>
      </w:tblGrid>
      <w:tr w14:paraId="43DDA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99" w:type="dxa"/>
            <w:tcBorders>
              <w:top w:val="single" w:color="000000" w:sz="8" w:space="0"/>
              <w:left w:val="single" w:color="000000" w:sz="8" w:space="0"/>
              <w:bottom w:val="single" w:color="000000" w:sz="8" w:space="0"/>
              <w:right w:val="single" w:color="000000" w:sz="8" w:space="0"/>
            </w:tcBorders>
            <w:shd w:val="clear" w:color="auto" w:fill="auto"/>
            <w:vAlign w:val="top"/>
          </w:tcPr>
          <w:p w14:paraId="7F7C7872">
            <w:pPr>
              <w:keepNext w:val="0"/>
              <w:keepLines w:val="0"/>
              <w:pageBreakBefore w:val="0"/>
              <w:kinsoku/>
              <w:wordWrap/>
              <w:overflowPunct/>
              <w:topLinePunct w:val="0"/>
              <w:autoSpaceDE/>
              <w:autoSpaceDN/>
              <w:bidi w:val="0"/>
              <w:adjustRightInd/>
              <w:snapToGrid/>
              <w:spacing w:line="400" w:lineRule="exact"/>
              <w:ind w:firstLine="480" w:firstLineChars="200"/>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sz w:val="24"/>
                <w:szCs w:val="24"/>
                <w:highlight w:val="none"/>
                <w:lang w:val="en-US" w:eastAsia="zh-CN"/>
              </w:rPr>
              <w:t>为确保信息机房各类子系统在发生故障时具备快速恢复能力，服务商须建立信息机房专用备件库，具体要求如下（但不限于）：</w:t>
            </w:r>
            <w:r>
              <w:rPr>
                <w:rFonts w:hint="eastAsia" w:ascii="宋体" w:hAnsi="宋体" w:eastAsia="宋体" w:cs="宋体"/>
                <w:i w:val="0"/>
                <w:iCs w:val="0"/>
                <w:color w:val="000000"/>
                <w:kern w:val="0"/>
                <w:sz w:val="24"/>
                <w:szCs w:val="24"/>
                <w:highlight w:val="none"/>
                <w:u w:val="none"/>
                <w:lang w:val="en-US" w:eastAsia="zh-CN" w:bidi="ar"/>
              </w:rPr>
              <w:t>序号</w:t>
            </w:r>
          </w:p>
        </w:tc>
        <w:tc>
          <w:tcPr>
            <w:tcW w:w="2792" w:type="dxa"/>
            <w:tcBorders>
              <w:top w:val="single" w:color="000000" w:sz="8" w:space="0"/>
              <w:left w:val="single" w:color="000000" w:sz="8" w:space="0"/>
              <w:bottom w:val="single" w:color="000000" w:sz="8" w:space="0"/>
              <w:right w:val="single" w:color="000000" w:sz="8" w:space="0"/>
            </w:tcBorders>
            <w:shd w:val="clear" w:color="auto" w:fill="auto"/>
            <w:vAlign w:val="top"/>
          </w:tcPr>
          <w:p w14:paraId="687B570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备件名称</w:t>
            </w:r>
          </w:p>
        </w:tc>
        <w:tc>
          <w:tcPr>
            <w:tcW w:w="2874" w:type="dxa"/>
            <w:tcBorders>
              <w:top w:val="single" w:color="000000" w:sz="8" w:space="0"/>
              <w:left w:val="single" w:color="000000" w:sz="8" w:space="0"/>
              <w:bottom w:val="single" w:color="000000" w:sz="8" w:space="0"/>
              <w:right w:val="single" w:color="000000" w:sz="8" w:space="0"/>
            </w:tcBorders>
            <w:shd w:val="clear" w:color="auto" w:fill="auto"/>
            <w:vAlign w:val="top"/>
          </w:tcPr>
          <w:p w14:paraId="4E7A20F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规格/型号要求</w:t>
            </w:r>
          </w:p>
        </w:tc>
        <w:tc>
          <w:tcPr>
            <w:tcW w:w="977" w:type="dxa"/>
            <w:tcBorders>
              <w:top w:val="single" w:color="000000" w:sz="8" w:space="0"/>
              <w:left w:val="single" w:color="000000" w:sz="8" w:space="0"/>
              <w:bottom w:val="single" w:color="000000" w:sz="8" w:space="0"/>
              <w:right w:val="single" w:color="000000" w:sz="8" w:space="0"/>
            </w:tcBorders>
            <w:shd w:val="clear" w:color="auto" w:fill="auto"/>
            <w:vAlign w:val="top"/>
          </w:tcPr>
          <w:p w14:paraId="65F5DC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w:t>
            </w:r>
          </w:p>
        </w:tc>
        <w:tc>
          <w:tcPr>
            <w:tcW w:w="977" w:type="dxa"/>
            <w:tcBorders>
              <w:top w:val="single" w:color="000000" w:sz="8" w:space="0"/>
              <w:left w:val="single" w:color="000000" w:sz="8" w:space="0"/>
              <w:bottom w:val="single" w:color="000000" w:sz="8" w:space="0"/>
              <w:right w:val="single" w:color="000000" w:sz="8" w:space="0"/>
            </w:tcBorders>
            <w:shd w:val="clear" w:color="auto" w:fill="auto"/>
            <w:vAlign w:val="top"/>
          </w:tcPr>
          <w:p w14:paraId="0DA5E7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备注</w:t>
            </w:r>
          </w:p>
        </w:tc>
      </w:tr>
      <w:tr w14:paraId="018AA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9" w:type="dxa"/>
            <w:tcBorders>
              <w:top w:val="nil"/>
              <w:left w:val="single" w:color="000000" w:sz="8" w:space="0"/>
              <w:bottom w:val="single" w:color="000000" w:sz="8" w:space="0"/>
              <w:right w:val="single" w:color="000000" w:sz="8" w:space="0"/>
            </w:tcBorders>
            <w:shd w:val="clear" w:color="auto" w:fill="auto"/>
            <w:vAlign w:val="center"/>
          </w:tcPr>
          <w:p w14:paraId="4674C8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792" w:type="dxa"/>
            <w:tcBorders>
              <w:top w:val="nil"/>
              <w:left w:val="single" w:color="000000" w:sz="8" w:space="0"/>
              <w:bottom w:val="single" w:color="000000" w:sz="8" w:space="0"/>
              <w:right w:val="single" w:color="000000" w:sz="8" w:space="0"/>
            </w:tcBorders>
            <w:shd w:val="clear" w:color="auto" w:fill="auto"/>
            <w:vAlign w:val="center"/>
          </w:tcPr>
          <w:p w14:paraId="62901A6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精密空调滤网</w:t>
            </w:r>
          </w:p>
        </w:tc>
        <w:tc>
          <w:tcPr>
            <w:tcW w:w="2874" w:type="dxa"/>
            <w:tcBorders>
              <w:top w:val="nil"/>
              <w:left w:val="single" w:color="000000" w:sz="8" w:space="0"/>
              <w:bottom w:val="single" w:color="000000" w:sz="8" w:space="0"/>
              <w:right w:val="single" w:color="000000" w:sz="8" w:space="0"/>
            </w:tcBorders>
            <w:shd w:val="clear" w:color="auto" w:fill="auto"/>
            <w:vAlign w:val="center"/>
          </w:tcPr>
          <w:p w14:paraId="10A8386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兼容维谛系列</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3BAE0F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3片</w:t>
            </w:r>
          </w:p>
        </w:tc>
        <w:tc>
          <w:tcPr>
            <w:tcW w:w="977" w:type="dxa"/>
            <w:tcBorders>
              <w:top w:val="nil"/>
              <w:left w:val="single" w:color="000000" w:sz="8" w:space="0"/>
              <w:bottom w:val="single" w:color="000000" w:sz="8" w:space="0"/>
              <w:right w:val="single" w:color="000000" w:sz="8" w:space="0"/>
            </w:tcBorders>
            <w:shd w:val="clear" w:color="auto" w:fill="auto"/>
            <w:vAlign w:val="top"/>
          </w:tcPr>
          <w:p w14:paraId="1D027B2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74E72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99" w:type="dxa"/>
            <w:tcBorders>
              <w:top w:val="nil"/>
              <w:left w:val="single" w:color="000000" w:sz="8" w:space="0"/>
              <w:bottom w:val="single" w:color="000000" w:sz="8" w:space="0"/>
              <w:right w:val="single" w:color="000000" w:sz="8" w:space="0"/>
            </w:tcBorders>
            <w:shd w:val="clear" w:color="auto" w:fill="auto"/>
            <w:vAlign w:val="center"/>
          </w:tcPr>
          <w:p w14:paraId="58E97C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792" w:type="dxa"/>
            <w:tcBorders>
              <w:top w:val="nil"/>
              <w:left w:val="single" w:color="000000" w:sz="8" w:space="0"/>
              <w:bottom w:val="single" w:color="000000" w:sz="8" w:space="0"/>
              <w:right w:val="single" w:color="000000" w:sz="8" w:space="0"/>
            </w:tcBorders>
            <w:shd w:val="clear" w:color="auto" w:fill="auto"/>
            <w:vAlign w:val="center"/>
          </w:tcPr>
          <w:p w14:paraId="7232743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精密空调冷媒（R410A）</w:t>
            </w:r>
          </w:p>
        </w:tc>
        <w:tc>
          <w:tcPr>
            <w:tcW w:w="2874" w:type="dxa"/>
            <w:tcBorders>
              <w:top w:val="nil"/>
              <w:left w:val="single" w:color="000000" w:sz="8" w:space="0"/>
              <w:bottom w:val="single" w:color="000000" w:sz="8" w:space="0"/>
              <w:right w:val="single" w:color="000000" w:sz="8" w:space="0"/>
            </w:tcBorders>
            <w:shd w:val="clear" w:color="auto" w:fill="auto"/>
            <w:vAlign w:val="center"/>
          </w:tcPr>
          <w:p w14:paraId="70C454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通用型</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3DE150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1瓶</w:t>
            </w:r>
          </w:p>
        </w:tc>
        <w:tc>
          <w:tcPr>
            <w:tcW w:w="977" w:type="dxa"/>
            <w:tcBorders>
              <w:top w:val="nil"/>
              <w:left w:val="single" w:color="000000" w:sz="8" w:space="0"/>
              <w:bottom w:val="single" w:color="000000" w:sz="8" w:space="0"/>
              <w:right w:val="single" w:color="000000" w:sz="8" w:space="0"/>
            </w:tcBorders>
            <w:shd w:val="clear" w:color="auto" w:fill="auto"/>
            <w:vAlign w:val="top"/>
          </w:tcPr>
          <w:p w14:paraId="409349C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4776A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99" w:type="dxa"/>
            <w:tcBorders>
              <w:top w:val="nil"/>
              <w:left w:val="single" w:color="000000" w:sz="8" w:space="0"/>
              <w:bottom w:val="single" w:color="000000" w:sz="8" w:space="0"/>
              <w:right w:val="single" w:color="000000" w:sz="8" w:space="0"/>
            </w:tcBorders>
            <w:shd w:val="clear" w:color="auto" w:fill="auto"/>
            <w:vAlign w:val="center"/>
          </w:tcPr>
          <w:p w14:paraId="3A43E8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792" w:type="dxa"/>
            <w:tcBorders>
              <w:top w:val="nil"/>
              <w:left w:val="single" w:color="000000" w:sz="8" w:space="0"/>
              <w:bottom w:val="single" w:color="000000" w:sz="8" w:space="0"/>
              <w:right w:val="single" w:color="000000" w:sz="8" w:space="0"/>
            </w:tcBorders>
            <w:shd w:val="clear" w:color="auto" w:fill="auto"/>
            <w:vAlign w:val="center"/>
          </w:tcPr>
          <w:p w14:paraId="4CD1C7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配电柜空气开关</w:t>
            </w:r>
          </w:p>
        </w:tc>
        <w:tc>
          <w:tcPr>
            <w:tcW w:w="2874" w:type="dxa"/>
            <w:tcBorders>
              <w:top w:val="nil"/>
              <w:left w:val="single" w:color="000000" w:sz="8" w:space="0"/>
              <w:bottom w:val="single" w:color="000000" w:sz="8" w:space="0"/>
              <w:right w:val="single" w:color="000000" w:sz="8" w:space="0"/>
            </w:tcBorders>
            <w:shd w:val="clear" w:color="auto" w:fill="auto"/>
            <w:vAlign w:val="center"/>
          </w:tcPr>
          <w:p w14:paraId="1C268AA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施耐德/同等</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5D4C78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3个</w:t>
            </w:r>
          </w:p>
        </w:tc>
        <w:tc>
          <w:tcPr>
            <w:tcW w:w="977" w:type="dxa"/>
            <w:tcBorders>
              <w:top w:val="nil"/>
              <w:left w:val="single" w:color="000000" w:sz="8" w:space="0"/>
              <w:bottom w:val="single" w:color="000000" w:sz="8" w:space="0"/>
              <w:right w:val="single" w:color="000000" w:sz="8" w:space="0"/>
            </w:tcBorders>
            <w:shd w:val="clear" w:color="auto" w:fill="auto"/>
            <w:vAlign w:val="top"/>
          </w:tcPr>
          <w:p w14:paraId="34A6AA4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1FE04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99" w:type="dxa"/>
            <w:tcBorders>
              <w:top w:val="nil"/>
              <w:left w:val="single" w:color="000000" w:sz="8" w:space="0"/>
              <w:bottom w:val="single" w:color="000000" w:sz="8" w:space="0"/>
              <w:right w:val="single" w:color="000000" w:sz="8" w:space="0"/>
            </w:tcBorders>
            <w:shd w:val="clear" w:color="auto" w:fill="auto"/>
            <w:vAlign w:val="center"/>
          </w:tcPr>
          <w:p w14:paraId="2E51AD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792" w:type="dxa"/>
            <w:tcBorders>
              <w:top w:val="nil"/>
              <w:left w:val="single" w:color="000000" w:sz="8" w:space="0"/>
              <w:bottom w:val="single" w:color="000000" w:sz="8" w:space="0"/>
              <w:right w:val="single" w:color="000000" w:sz="8" w:space="0"/>
            </w:tcBorders>
            <w:shd w:val="clear" w:color="auto" w:fill="auto"/>
            <w:vAlign w:val="center"/>
          </w:tcPr>
          <w:p w14:paraId="736713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LED平板灯</w:t>
            </w:r>
          </w:p>
        </w:tc>
        <w:tc>
          <w:tcPr>
            <w:tcW w:w="2874" w:type="dxa"/>
            <w:tcBorders>
              <w:top w:val="nil"/>
              <w:left w:val="single" w:color="000000" w:sz="8" w:space="0"/>
              <w:bottom w:val="single" w:color="000000" w:sz="8" w:space="0"/>
              <w:right w:val="single" w:color="000000" w:sz="8" w:space="0"/>
            </w:tcBorders>
            <w:shd w:val="clear" w:color="auto" w:fill="auto"/>
            <w:vAlign w:val="center"/>
          </w:tcPr>
          <w:p w14:paraId="09F090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600×600mm</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787486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2盏</w:t>
            </w:r>
          </w:p>
        </w:tc>
        <w:tc>
          <w:tcPr>
            <w:tcW w:w="977" w:type="dxa"/>
            <w:tcBorders>
              <w:top w:val="nil"/>
              <w:left w:val="single" w:color="000000" w:sz="8" w:space="0"/>
              <w:bottom w:val="single" w:color="000000" w:sz="8" w:space="0"/>
              <w:right w:val="single" w:color="000000" w:sz="8" w:space="0"/>
            </w:tcBorders>
            <w:shd w:val="clear" w:color="auto" w:fill="auto"/>
            <w:vAlign w:val="top"/>
          </w:tcPr>
          <w:p w14:paraId="6424F5B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389AB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99" w:type="dxa"/>
            <w:tcBorders>
              <w:top w:val="nil"/>
              <w:left w:val="single" w:color="000000" w:sz="8" w:space="0"/>
              <w:bottom w:val="single" w:color="000000" w:sz="8" w:space="0"/>
              <w:right w:val="single" w:color="000000" w:sz="8" w:space="0"/>
            </w:tcBorders>
            <w:shd w:val="clear" w:color="auto" w:fill="auto"/>
            <w:vAlign w:val="center"/>
          </w:tcPr>
          <w:p w14:paraId="1A0324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2792" w:type="dxa"/>
            <w:tcBorders>
              <w:top w:val="nil"/>
              <w:left w:val="single" w:color="000000" w:sz="8" w:space="0"/>
              <w:bottom w:val="single" w:color="000000" w:sz="8" w:space="0"/>
              <w:right w:val="single" w:color="000000" w:sz="8" w:space="0"/>
            </w:tcBorders>
            <w:shd w:val="clear" w:color="auto" w:fill="auto"/>
            <w:vAlign w:val="center"/>
          </w:tcPr>
          <w:p w14:paraId="22CE6E3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开关面板</w:t>
            </w:r>
          </w:p>
        </w:tc>
        <w:tc>
          <w:tcPr>
            <w:tcW w:w="2874" w:type="dxa"/>
            <w:tcBorders>
              <w:top w:val="nil"/>
              <w:left w:val="single" w:color="000000" w:sz="8" w:space="0"/>
              <w:bottom w:val="single" w:color="000000" w:sz="8" w:space="0"/>
              <w:right w:val="single" w:color="000000" w:sz="8" w:space="0"/>
            </w:tcBorders>
            <w:shd w:val="clear" w:color="auto" w:fill="auto"/>
            <w:vAlign w:val="center"/>
          </w:tcPr>
          <w:p w14:paraId="54B1A15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通用型，220V/10A</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222627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2个</w:t>
            </w:r>
          </w:p>
        </w:tc>
        <w:tc>
          <w:tcPr>
            <w:tcW w:w="977" w:type="dxa"/>
            <w:tcBorders>
              <w:top w:val="nil"/>
              <w:left w:val="single" w:color="000000" w:sz="8" w:space="0"/>
              <w:bottom w:val="single" w:color="000000" w:sz="8" w:space="0"/>
              <w:right w:val="single" w:color="000000" w:sz="8" w:space="0"/>
            </w:tcBorders>
            <w:shd w:val="clear" w:color="auto" w:fill="auto"/>
            <w:vAlign w:val="top"/>
          </w:tcPr>
          <w:p w14:paraId="6A39FC0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16101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99" w:type="dxa"/>
            <w:tcBorders>
              <w:top w:val="nil"/>
              <w:left w:val="single" w:color="000000" w:sz="8" w:space="0"/>
              <w:bottom w:val="single" w:color="000000" w:sz="8" w:space="0"/>
              <w:right w:val="single" w:color="000000" w:sz="8" w:space="0"/>
            </w:tcBorders>
            <w:shd w:val="clear" w:color="auto" w:fill="auto"/>
            <w:vAlign w:val="center"/>
          </w:tcPr>
          <w:p w14:paraId="32BD92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2792" w:type="dxa"/>
            <w:tcBorders>
              <w:top w:val="nil"/>
              <w:left w:val="single" w:color="000000" w:sz="8" w:space="0"/>
              <w:bottom w:val="single" w:color="000000" w:sz="8" w:space="0"/>
              <w:right w:val="single" w:color="000000" w:sz="8" w:space="0"/>
            </w:tcBorders>
            <w:shd w:val="clear" w:color="auto" w:fill="auto"/>
            <w:vAlign w:val="center"/>
          </w:tcPr>
          <w:p w14:paraId="07A9F4A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墙面五孔插座</w:t>
            </w:r>
          </w:p>
        </w:tc>
        <w:tc>
          <w:tcPr>
            <w:tcW w:w="2874" w:type="dxa"/>
            <w:tcBorders>
              <w:top w:val="nil"/>
              <w:left w:val="single" w:color="000000" w:sz="8" w:space="0"/>
              <w:bottom w:val="single" w:color="000000" w:sz="8" w:space="0"/>
              <w:right w:val="single" w:color="000000" w:sz="8" w:space="0"/>
            </w:tcBorders>
            <w:shd w:val="clear" w:color="auto" w:fill="auto"/>
            <w:vAlign w:val="center"/>
          </w:tcPr>
          <w:p w14:paraId="2E5FEBF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通用型，220V/10A</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22330E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2个</w:t>
            </w:r>
          </w:p>
        </w:tc>
        <w:tc>
          <w:tcPr>
            <w:tcW w:w="977" w:type="dxa"/>
            <w:tcBorders>
              <w:top w:val="nil"/>
              <w:left w:val="single" w:color="000000" w:sz="8" w:space="0"/>
              <w:bottom w:val="single" w:color="000000" w:sz="8" w:space="0"/>
              <w:right w:val="single" w:color="000000" w:sz="8" w:space="0"/>
            </w:tcBorders>
            <w:shd w:val="clear" w:color="auto" w:fill="auto"/>
            <w:vAlign w:val="top"/>
          </w:tcPr>
          <w:p w14:paraId="0E17172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7F4DC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99" w:type="dxa"/>
            <w:tcBorders>
              <w:top w:val="nil"/>
              <w:left w:val="single" w:color="000000" w:sz="8" w:space="0"/>
              <w:bottom w:val="single" w:color="000000" w:sz="8" w:space="0"/>
              <w:right w:val="single" w:color="000000" w:sz="8" w:space="0"/>
            </w:tcBorders>
            <w:shd w:val="clear" w:color="auto" w:fill="auto"/>
            <w:vAlign w:val="center"/>
          </w:tcPr>
          <w:p w14:paraId="099803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2792" w:type="dxa"/>
            <w:tcBorders>
              <w:top w:val="nil"/>
              <w:left w:val="single" w:color="000000" w:sz="8" w:space="0"/>
              <w:bottom w:val="single" w:color="000000" w:sz="8" w:space="0"/>
              <w:right w:val="single" w:color="000000" w:sz="8" w:space="0"/>
            </w:tcBorders>
            <w:shd w:val="clear" w:color="auto" w:fill="auto"/>
            <w:vAlign w:val="center"/>
          </w:tcPr>
          <w:p w14:paraId="5779DC3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应急照明灯（壁装）</w:t>
            </w:r>
          </w:p>
        </w:tc>
        <w:tc>
          <w:tcPr>
            <w:tcW w:w="2874" w:type="dxa"/>
            <w:tcBorders>
              <w:top w:val="nil"/>
              <w:left w:val="single" w:color="000000" w:sz="8" w:space="0"/>
              <w:bottom w:val="single" w:color="000000" w:sz="8" w:space="0"/>
              <w:right w:val="single" w:color="000000" w:sz="8" w:space="0"/>
            </w:tcBorders>
            <w:shd w:val="clear" w:color="auto" w:fill="auto"/>
            <w:vAlign w:val="center"/>
          </w:tcPr>
          <w:p w14:paraId="4F0217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通用型</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449878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1套</w:t>
            </w:r>
          </w:p>
        </w:tc>
        <w:tc>
          <w:tcPr>
            <w:tcW w:w="977" w:type="dxa"/>
            <w:tcBorders>
              <w:top w:val="nil"/>
              <w:left w:val="single" w:color="000000" w:sz="8" w:space="0"/>
              <w:bottom w:val="single" w:color="000000" w:sz="8" w:space="0"/>
              <w:right w:val="single" w:color="000000" w:sz="8" w:space="0"/>
            </w:tcBorders>
            <w:shd w:val="clear" w:color="auto" w:fill="auto"/>
            <w:vAlign w:val="top"/>
          </w:tcPr>
          <w:p w14:paraId="5B837B9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43AC1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9" w:type="dxa"/>
            <w:tcBorders>
              <w:top w:val="nil"/>
              <w:left w:val="single" w:color="000000" w:sz="8" w:space="0"/>
              <w:bottom w:val="single" w:color="000000" w:sz="8" w:space="0"/>
              <w:right w:val="single" w:color="000000" w:sz="8" w:space="0"/>
            </w:tcBorders>
            <w:shd w:val="clear" w:color="auto" w:fill="auto"/>
            <w:vAlign w:val="center"/>
          </w:tcPr>
          <w:p w14:paraId="070FBF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2792" w:type="dxa"/>
            <w:tcBorders>
              <w:top w:val="nil"/>
              <w:left w:val="single" w:color="000000" w:sz="8" w:space="0"/>
              <w:bottom w:val="single" w:color="000000" w:sz="8" w:space="0"/>
              <w:right w:val="single" w:color="000000" w:sz="8" w:space="0"/>
            </w:tcBorders>
            <w:shd w:val="clear" w:color="auto" w:fill="auto"/>
            <w:vAlign w:val="center"/>
          </w:tcPr>
          <w:p w14:paraId="6687F44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温湿度传感器</w:t>
            </w:r>
          </w:p>
        </w:tc>
        <w:tc>
          <w:tcPr>
            <w:tcW w:w="2874" w:type="dxa"/>
            <w:tcBorders>
              <w:top w:val="nil"/>
              <w:left w:val="single" w:color="000000" w:sz="8" w:space="0"/>
              <w:bottom w:val="single" w:color="000000" w:sz="8" w:space="0"/>
              <w:right w:val="single" w:color="000000" w:sz="8" w:space="0"/>
            </w:tcBorders>
            <w:shd w:val="clear" w:color="auto" w:fill="auto"/>
            <w:vAlign w:val="center"/>
          </w:tcPr>
          <w:p w14:paraId="023081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兼容纵横通TC-TH-D1</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5B7FC0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宋体" w:hAnsi="宋体" w:eastAsia="宋体" w:cs="宋体"/>
                <w:i w:val="0"/>
                <w:iCs w:val="0"/>
                <w:color w:val="0F1115"/>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1个</w:t>
            </w:r>
          </w:p>
        </w:tc>
        <w:tc>
          <w:tcPr>
            <w:tcW w:w="977" w:type="dxa"/>
            <w:tcBorders>
              <w:top w:val="nil"/>
              <w:left w:val="single" w:color="000000" w:sz="8" w:space="0"/>
              <w:bottom w:val="single" w:color="000000" w:sz="8" w:space="0"/>
              <w:right w:val="single" w:color="000000" w:sz="8" w:space="0"/>
            </w:tcBorders>
            <w:shd w:val="clear" w:color="auto" w:fill="auto"/>
            <w:vAlign w:val="top"/>
          </w:tcPr>
          <w:p w14:paraId="5AD382E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72F0C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99" w:type="dxa"/>
            <w:tcBorders>
              <w:top w:val="nil"/>
              <w:left w:val="single" w:color="000000" w:sz="8" w:space="0"/>
              <w:bottom w:val="single" w:color="000000" w:sz="8" w:space="0"/>
              <w:right w:val="single" w:color="000000" w:sz="8" w:space="0"/>
            </w:tcBorders>
            <w:shd w:val="clear" w:color="auto" w:fill="auto"/>
            <w:vAlign w:val="center"/>
          </w:tcPr>
          <w:p w14:paraId="3F08C1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2792" w:type="dxa"/>
            <w:tcBorders>
              <w:top w:val="nil"/>
              <w:left w:val="single" w:color="000000" w:sz="8" w:space="0"/>
              <w:bottom w:val="single" w:color="000000" w:sz="8" w:space="0"/>
              <w:right w:val="single" w:color="000000" w:sz="8" w:space="0"/>
            </w:tcBorders>
            <w:shd w:val="clear" w:color="auto" w:fill="auto"/>
            <w:vAlign w:val="center"/>
          </w:tcPr>
          <w:p w14:paraId="09B2E88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电池传感器</w:t>
            </w:r>
          </w:p>
        </w:tc>
        <w:tc>
          <w:tcPr>
            <w:tcW w:w="2874" w:type="dxa"/>
            <w:tcBorders>
              <w:top w:val="nil"/>
              <w:left w:val="single" w:color="000000" w:sz="8" w:space="0"/>
              <w:bottom w:val="single" w:color="000000" w:sz="8" w:space="0"/>
              <w:right w:val="single" w:color="000000" w:sz="8" w:space="0"/>
            </w:tcBorders>
            <w:shd w:val="clear" w:color="auto" w:fill="auto"/>
            <w:vAlign w:val="center"/>
          </w:tcPr>
          <w:p w14:paraId="5A3260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兼容纵横通ZHT-BMU-AM</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347D34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2只</w:t>
            </w:r>
          </w:p>
        </w:tc>
        <w:tc>
          <w:tcPr>
            <w:tcW w:w="977" w:type="dxa"/>
            <w:tcBorders>
              <w:top w:val="nil"/>
              <w:left w:val="single" w:color="000000" w:sz="8" w:space="0"/>
              <w:bottom w:val="single" w:color="000000" w:sz="8" w:space="0"/>
              <w:right w:val="single" w:color="000000" w:sz="8" w:space="0"/>
            </w:tcBorders>
            <w:shd w:val="clear" w:color="auto" w:fill="auto"/>
            <w:vAlign w:val="top"/>
          </w:tcPr>
          <w:p w14:paraId="1380004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5971A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9" w:type="dxa"/>
            <w:tcBorders>
              <w:top w:val="nil"/>
              <w:left w:val="single" w:color="000000" w:sz="8" w:space="0"/>
              <w:bottom w:val="single" w:color="000000" w:sz="8" w:space="0"/>
              <w:right w:val="single" w:color="000000" w:sz="8" w:space="0"/>
            </w:tcBorders>
            <w:shd w:val="clear" w:color="auto" w:fill="auto"/>
            <w:vAlign w:val="center"/>
          </w:tcPr>
          <w:p w14:paraId="7B70E5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2792" w:type="dxa"/>
            <w:tcBorders>
              <w:top w:val="nil"/>
              <w:left w:val="single" w:color="000000" w:sz="8" w:space="0"/>
              <w:bottom w:val="single" w:color="000000" w:sz="8" w:space="0"/>
              <w:right w:val="single" w:color="000000" w:sz="8" w:space="0"/>
            </w:tcBorders>
            <w:shd w:val="clear" w:color="auto" w:fill="auto"/>
            <w:vAlign w:val="center"/>
          </w:tcPr>
          <w:p w14:paraId="33D851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磁力锁</w:t>
            </w:r>
          </w:p>
        </w:tc>
        <w:tc>
          <w:tcPr>
            <w:tcW w:w="2874" w:type="dxa"/>
            <w:tcBorders>
              <w:top w:val="nil"/>
              <w:left w:val="single" w:color="000000" w:sz="8" w:space="0"/>
              <w:bottom w:val="single" w:color="000000" w:sz="8" w:space="0"/>
              <w:right w:val="single" w:color="000000" w:sz="8" w:space="0"/>
            </w:tcBorders>
            <w:shd w:val="clear" w:color="auto" w:fill="auto"/>
            <w:vAlign w:val="center"/>
          </w:tcPr>
          <w:p w14:paraId="4C6439B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通用型</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3E3791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1套</w:t>
            </w:r>
          </w:p>
        </w:tc>
        <w:tc>
          <w:tcPr>
            <w:tcW w:w="977" w:type="dxa"/>
            <w:tcBorders>
              <w:top w:val="nil"/>
              <w:left w:val="single" w:color="000000" w:sz="8" w:space="0"/>
              <w:bottom w:val="single" w:color="000000" w:sz="8" w:space="0"/>
              <w:right w:val="single" w:color="000000" w:sz="8" w:space="0"/>
            </w:tcBorders>
            <w:shd w:val="clear" w:color="auto" w:fill="auto"/>
            <w:vAlign w:val="top"/>
          </w:tcPr>
          <w:p w14:paraId="7C30351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474C8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9" w:type="dxa"/>
            <w:tcBorders>
              <w:top w:val="nil"/>
              <w:left w:val="single" w:color="000000" w:sz="8" w:space="0"/>
              <w:bottom w:val="single" w:color="000000" w:sz="8" w:space="0"/>
              <w:right w:val="single" w:color="000000" w:sz="8" w:space="0"/>
            </w:tcBorders>
            <w:shd w:val="clear" w:color="auto" w:fill="auto"/>
            <w:vAlign w:val="center"/>
          </w:tcPr>
          <w:p w14:paraId="3FE003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2792" w:type="dxa"/>
            <w:tcBorders>
              <w:top w:val="nil"/>
              <w:left w:val="single" w:color="000000" w:sz="8" w:space="0"/>
              <w:bottom w:val="single" w:color="000000" w:sz="8" w:space="0"/>
              <w:right w:val="single" w:color="000000" w:sz="8" w:space="0"/>
            </w:tcBorders>
            <w:shd w:val="clear" w:color="auto" w:fill="auto"/>
            <w:vAlign w:val="center"/>
          </w:tcPr>
          <w:p w14:paraId="2D38E0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开门按钮</w:t>
            </w:r>
          </w:p>
        </w:tc>
        <w:tc>
          <w:tcPr>
            <w:tcW w:w="2874" w:type="dxa"/>
            <w:tcBorders>
              <w:top w:val="nil"/>
              <w:left w:val="single" w:color="000000" w:sz="8" w:space="0"/>
              <w:bottom w:val="single" w:color="000000" w:sz="8" w:space="0"/>
              <w:right w:val="single" w:color="000000" w:sz="8" w:space="0"/>
            </w:tcBorders>
            <w:shd w:val="clear" w:color="auto" w:fill="auto"/>
            <w:vAlign w:val="center"/>
          </w:tcPr>
          <w:p w14:paraId="657AC6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通用型</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011D29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1个</w:t>
            </w:r>
          </w:p>
        </w:tc>
        <w:tc>
          <w:tcPr>
            <w:tcW w:w="977" w:type="dxa"/>
            <w:tcBorders>
              <w:top w:val="nil"/>
              <w:left w:val="single" w:color="000000" w:sz="8" w:space="0"/>
              <w:bottom w:val="single" w:color="000000" w:sz="8" w:space="0"/>
              <w:right w:val="single" w:color="000000" w:sz="8" w:space="0"/>
            </w:tcBorders>
            <w:shd w:val="clear" w:color="auto" w:fill="auto"/>
            <w:vAlign w:val="top"/>
          </w:tcPr>
          <w:p w14:paraId="4E3806F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11F94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899" w:type="dxa"/>
            <w:tcBorders>
              <w:top w:val="nil"/>
              <w:left w:val="single" w:color="000000" w:sz="8" w:space="0"/>
              <w:bottom w:val="single" w:color="000000" w:sz="8" w:space="0"/>
              <w:right w:val="single" w:color="000000" w:sz="8" w:space="0"/>
            </w:tcBorders>
            <w:shd w:val="clear" w:color="auto" w:fill="auto"/>
            <w:vAlign w:val="center"/>
          </w:tcPr>
          <w:p w14:paraId="7B8592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2792" w:type="dxa"/>
            <w:tcBorders>
              <w:top w:val="nil"/>
              <w:left w:val="single" w:color="000000" w:sz="8" w:space="0"/>
              <w:bottom w:val="single" w:color="000000" w:sz="8" w:space="0"/>
              <w:right w:val="single" w:color="000000" w:sz="8" w:space="0"/>
            </w:tcBorders>
            <w:shd w:val="clear" w:color="auto" w:fill="auto"/>
            <w:vAlign w:val="center"/>
          </w:tcPr>
          <w:p w14:paraId="690EC2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感烟探测器</w:t>
            </w:r>
          </w:p>
        </w:tc>
        <w:tc>
          <w:tcPr>
            <w:tcW w:w="2874" w:type="dxa"/>
            <w:tcBorders>
              <w:top w:val="nil"/>
              <w:left w:val="single" w:color="000000" w:sz="8" w:space="0"/>
              <w:bottom w:val="single" w:color="000000" w:sz="8" w:space="0"/>
              <w:right w:val="single" w:color="000000" w:sz="8" w:space="0"/>
            </w:tcBorders>
            <w:shd w:val="clear" w:color="auto" w:fill="auto"/>
            <w:vAlign w:val="center"/>
          </w:tcPr>
          <w:p w14:paraId="2F384EF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兼容泛海三江JTY-GD-A30</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16C5BB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1个</w:t>
            </w:r>
          </w:p>
        </w:tc>
        <w:tc>
          <w:tcPr>
            <w:tcW w:w="977" w:type="dxa"/>
            <w:tcBorders>
              <w:top w:val="nil"/>
              <w:left w:val="single" w:color="000000" w:sz="8" w:space="0"/>
              <w:bottom w:val="single" w:color="000000" w:sz="8" w:space="0"/>
              <w:right w:val="single" w:color="000000" w:sz="8" w:space="0"/>
            </w:tcBorders>
            <w:shd w:val="clear" w:color="auto" w:fill="auto"/>
            <w:vAlign w:val="top"/>
          </w:tcPr>
          <w:p w14:paraId="3C3A357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273AC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899" w:type="dxa"/>
            <w:tcBorders>
              <w:top w:val="nil"/>
              <w:left w:val="single" w:color="000000" w:sz="8" w:space="0"/>
              <w:bottom w:val="single" w:color="000000" w:sz="8" w:space="0"/>
              <w:right w:val="single" w:color="000000" w:sz="8" w:space="0"/>
            </w:tcBorders>
            <w:shd w:val="clear" w:color="auto" w:fill="auto"/>
            <w:vAlign w:val="center"/>
          </w:tcPr>
          <w:p w14:paraId="02F1A3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2792" w:type="dxa"/>
            <w:tcBorders>
              <w:top w:val="nil"/>
              <w:left w:val="single" w:color="000000" w:sz="8" w:space="0"/>
              <w:bottom w:val="single" w:color="000000" w:sz="8" w:space="0"/>
              <w:right w:val="single" w:color="000000" w:sz="8" w:space="0"/>
            </w:tcBorders>
            <w:shd w:val="clear" w:color="auto" w:fill="auto"/>
            <w:vAlign w:val="center"/>
          </w:tcPr>
          <w:p w14:paraId="4041558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感温探测器</w:t>
            </w:r>
          </w:p>
        </w:tc>
        <w:tc>
          <w:tcPr>
            <w:tcW w:w="2874" w:type="dxa"/>
            <w:tcBorders>
              <w:top w:val="nil"/>
              <w:left w:val="single" w:color="000000" w:sz="8" w:space="0"/>
              <w:bottom w:val="single" w:color="000000" w:sz="8" w:space="0"/>
              <w:right w:val="single" w:color="000000" w:sz="8" w:space="0"/>
            </w:tcBorders>
            <w:shd w:val="clear" w:color="auto" w:fill="auto"/>
            <w:vAlign w:val="center"/>
          </w:tcPr>
          <w:p w14:paraId="77C227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兼容泛海三江JTW-ZD-A20</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2F12E6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1个</w:t>
            </w:r>
          </w:p>
        </w:tc>
        <w:tc>
          <w:tcPr>
            <w:tcW w:w="977" w:type="dxa"/>
            <w:tcBorders>
              <w:top w:val="nil"/>
              <w:left w:val="single" w:color="000000" w:sz="8" w:space="0"/>
              <w:bottom w:val="single" w:color="000000" w:sz="8" w:space="0"/>
              <w:right w:val="single" w:color="000000" w:sz="8" w:space="0"/>
            </w:tcBorders>
            <w:shd w:val="clear" w:color="auto" w:fill="auto"/>
            <w:vAlign w:val="top"/>
          </w:tcPr>
          <w:p w14:paraId="1F4FD59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0C0F0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99" w:type="dxa"/>
            <w:tcBorders>
              <w:top w:val="nil"/>
              <w:left w:val="single" w:color="000000" w:sz="8" w:space="0"/>
              <w:bottom w:val="single" w:color="000000" w:sz="8" w:space="0"/>
              <w:right w:val="single" w:color="000000" w:sz="8" w:space="0"/>
            </w:tcBorders>
            <w:shd w:val="clear" w:color="auto" w:fill="auto"/>
            <w:vAlign w:val="center"/>
          </w:tcPr>
          <w:p w14:paraId="7884F0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2792" w:type="dxa"/>
            <w:tcBorders>
              <w:top w:val="nil"/>
              <w:left w:val="single" w:color="000000" w:sz="8" w:space="0"/>
              <w:bottom w:val="single" w:color="000000" w:sz="8" w:space="0"/>
              <w:right w:val="single" w:color="000000" w:sz="8" w:space="0"/>
            </w:tcBorders>
            <w:shd w:val="clear" w:color="auto" w:fill="auto"/>
            <w:vAlign w:val="center"/>
          </w:tcPr>
          <w:p w14:paraId="713F6E4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声光报警器</w:t>
            </w:r>
          </w:p>
        </w:tc>
        <w:tc>
          <w:tcPr>
            <w:tcW w:w="2874" w:type="dxa"/>
            <w:tcBorders>
              <w:top w:val="nil"/>
              <w:left w:val="single" w:color="000000" w:sz="8" w:space="0"/>
              <w:bottom w:val="single" w:color="000000" w:sz="8" w:space="0"/>
              <w:right w:val="single" w:color="000000" w:sz="8" w:space="0"/>
            </w:tcBorders>
            <w:shd w:val="clear" w:color="auto" w:fill="auto"/>
            <w:vAlign w:val="center"/>
          </w:tcPr>
          <w:p w14:paraId="6448989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兼容泛海三江SGA92</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028707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1个</w:t>
            </w:r>
          </w:p>
        </w:tc>
        <w:tc>
          <w:tcPr>
            <w:tcW w:w="977" w:type="dxa"/>
            <w:tcBorders>
              <w:top w:val="nil"/>
              <w:left w:val="single" w:color="000000" w:sz="8" w:space="0"/>
              <w:bottom w:val="single" w:color="000000" w:sz="8" w:space="0"/>
              <w:right w:val="single" w:color="000000" w:sz="8" w:space="0"/>
            </w:tcBorders>
            <w:shd w:val="clear" w:color="auto" w:fill="auto"/>
            <w:vAlign w:val="top"/>
          </w:tcPr>
          <w:p w14:paraId="66B3EA5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021A6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99" w:type="dxa"/>
            <w:tcBorders>
              <w:top w:val="nil"/>
              <w:left w:val="single" w:color="000000" w:sz="8" w:space="0"/>
              <w:bottom w:val="single" w:color="000000" w:sz="8" w:space="0"/>
              <w:right w:val="single" w:color="000000" w:sz="8" w:space="0"/>
            </w:tcBorders>
            <w:shd w:val="clear" w:color="auto" w:fill="auto"/>
            <w:vAlign w:val="center"/>
          </w:tcPr>
          <w:p w14:paraId="340858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2792" w:type="dxa"/>
            <w:tcBorders>
              <w:top w:val="nil"/>
              <w:left w:val="single" w:color="000000" w:sz="8" w:space="0"/>
              <w:bottom w:val="single" w:color="000000" w:sz="8" w:space="0"/>
              <w:right w:val="single" w:color="000000" w:sz="8" w:space="0"/>
            </w:tcBorders>
            <w:shd w:val="clear" w:color="auto" w:fill="auto"/>
            <w:vAlign w:val="center"/>
          </w:tcPr>
          <w:p w14:paraId="742F499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ODA电源模块</w:t>
            </w:r>
          </w:p>
        </w:tc>
        <w:tc>
          <w:tcPr>
            <w:tcW w:w="2874" w:type="dxa"/>
            <w:tcBorders>
              <w:top w:val="nil"/>
              <w:left w:val="single" w:color="000000" w:sz="8" w:space="0"/>
              <w:bottom w:val="single" w:color="000000" w:sz="8" w:space="0"/>
              <w:right w:val="single" w:color="000000" w:sz="8" w:space="0"/>
            </w:tcBorders>
            <w:shd w:val="clear" w:color="auto" w:fill="auto"/>
            <w:vAlign w:val="center"/>
          </w:tcPr>
          <w:p w14:paraId="619A13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兼容Oracle ODA X8-2HA</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034EB2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1块</w:t>
            </w:r>
          </w:p>
        </w:tc>
        <w:tc>
          <w:tcPr>
            <w:tcW w:w="977" w:type="dxa"/>
            <w:tcBorders>
              <w:top w:val="nil"/>
              <w:left w:val="single" w:color="000000" w:sz="8" w:space="0"/>
              <w:bottom w:val="single" w:color="000000" w:sz="8" w:space="0"/>
              <w:right w:val="single" w:color="000000" w:sz="8" w:space="0"/>
            </w:tcBorders>
            <w:shd w:val="clear" w:color="auto" w:fill="auto"/>
            <w:vAlign w:val="top"/>
          </w:tcPr>
          <w:p w14:paraId="7457A94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28462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99" w:type="dxa"/>
            <w:tcBorders>
              <w:top w:val="nil"/>
              <w:left w:val="single" w:color="000000" w:sz="8" w:space="0"/>
              <w:bottom w:val="single" w:color="000000" w:sz="8" w:space="0"/>
              <w:right w:val="single" w:color="000000" w:sz="8" w:space="0"/>
            </w:tcBorders>
            <w:shd w:val="clear" w:color="auto" w:fill="auto"/>
            <w:vAlign w:val="center"/>
          </w:tcPr>
          <w:p w14:paraId="35D3BA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2792" w:type="dxa"/>
            <w:tcBorders>
              <w:top w:val="nil"/>
              <w:left w:val="single" w:color="000000" w:sz="8" w:space="0"/>
              <w:bottom w:val="single" w:color="000000" w:sz="8" w:space="0"/>
              <w:right w:val="single" w:color="000000" w:sz="8" w:space="0"/>
            </w:tcBorders>
            <w:shd w:val="clear" w:color="auto" w:fill="auto"/>
            <w:vAlign w:val="center"/>
          </w:tcPr>
          <w:p w14:paraId="50FC5D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ODA风扇模组</w:t>
            </w:r>
          </w:p>
        </w:tc>
        <w:tc>
          <w:tcPr>
            <w:tcW w:w="2874" w:type="dxa"/>
            <w:tcBorders>
              <w:top w:val="nil"/>
              <w:left w:val="single" w:color="000000" w:sz="8" w:space="0"/>
              <w:bottom w:val="single" w:color="000000" w:sz="8" w:space="0"/>
              <w:right w:val="single" w:color="000000" w:sz="8" w:space="0"/>
            </w:tcBorders>
            <w:shd w:val="clear" w:color="auto" w:fill="auto"/>
            <w:vAlign w:val="center"/>
          </w:tcPr>
          <w:p w14:paraId="472BFA4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兼容Oracle ODA X8-2HA</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2B1F48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1套</w:t>
            </w:r>
          </w:p>
        </w:tc>
        <w:tc>
          <w:tcPr>
            <w:tcW w:w="977" w:type="dxa"/>
            <w:tcBorders>
              <w:top w:val="nil"/>
              <w:left w:val="single" w:color="000000" w:sz="8" w:space="0"/>
              <w:bottom w:val="single" w:color="000000" w:sz="8" w:space="0"/>
              <w:right w:val="single" w:color="000000" w:sz="8" w:space="0"/>
            </w:tcBorders>
            <w:shd w:val="clear" w:color="auto" w:fill="auto"/>
            <w:vAlign w:val="top"/>
          </w:tcPr>
          <w:p w14:paraId="5F72697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3440C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99" w:type="dxa"/>
            <w:tcBorders>
              <w:top w:val="nil"/>
              <w:left w:val="single" w:color="000000" w:sz="8" w:space="0"/>
              <w:bottom w:val="single" w:color="000000" w:sz="8" w:space="0"/>
              <w:right w:val="single" w:color="000000" w:sz="8" w:space="0"/>
            </w:tcBorders>
            <w:shd w:val="clear" w:color="auto" w:fill="auto"/>
            <w:vAlign w:val="center"/>
          </w:tcPr>
          <w:p w14:paraId="79B89A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2792" w:type="dxa"/>
            <w:tcBorders>
              <w:top w:val="nil"/>
              <w:left w:val="single" w:color="000000" w:sz="8" w:space="0"/>
              <w:bottom w:val="single" w:color="000000" w:sz="8" w:space="0"/>
              <w:right w:val="single" w:color="000000" w:sz="8" w:space="0"/>
            </w:tcBorders>
            <w:shd w:val="clear" w:color="auto" w:fill="auto"/>
            <w:vAlign w:val="center"/>
          </w:tcPr>
          <w:p w14:paraId="3A0BB0A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六类非屏蔽网线</w:t>
            </w:r>
          </w:p>
        </w:tc>
        <w:tc>
          <w:tcPr>
            <w:tcW w:w="2874" w:type="dxa"/>
            <w:tcBorders>
              <w:top w:val="nil"/>
              <w:left w:val="single" w:color="000000" w:sz="8" w:space="0"/>
              <w:bottom w:val="single" w:color="000000" w:sz="8" w:space="0"/>
              <w:right w:val="single" w:color="000000" w:sz="8" w:space="0"/>
            </w:tcBorders>
            <w:shd w:val="clear" w:color="auto" w:fill="auto"/>
            <w:vAlign w:val="center"/>
          </w:tcPr>
          <w:p w14:paraId="79F20C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通用型</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354AF0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1箱</w:t>
            </w:r>
          </w:p>
        </w:tc>
        <w:tc>
          <w:tcPr>
            <w:tcW w:w="977" w:type="dxa"/>
            <w:tcBorders>
              <w:top w:val="nil"/>
              <w:left w:val="single" w:color="000000" w:sz="8" w:space="0"/>
              <w:bottom w:val="single" w:color="000000" w:sz="8" w:space="0"/>
              <w:right w:val="single" w:color="000000" w:sz="8" w:space="0"/>
            </w:tcBorders>
            <w:shd w:val="clear" w:color="auto" w:fill="auto"/>
            <w:vAlign w:val="top"/>
          </w:tcPr>
          <w:p w14:paraId="3B95730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078AD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99" w:type="dxa"/>
            <w:tcBorders>
              <w:top w:val="nil"/>
              <w:left w:val="single" w:color="000000" w:sz="8" w:space="0"/>
              <w:bottom w:val="single" w:color="000000" w:sz="8" w:space="0"/>
              <w:right w:val="single" w:color="000000" w:sz="8" w:space="0"/>
            </w:tcBorders>
            <w:shd w:val="clear" w:color="auto" w:fill="auto"/>
            <w:vAlign w:val="center"/>
          </w:tcPr>
          <w:p w14:paraId="4E0198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2792" w:type="dxa"/>
            <w:tcBorders>
              <w:top w:val="nil"/>
              <w:left w:val="single" w:color="000000" w:sz="8" w:space="0"/>
              <w:bottom w:val="single" w:color="000000" w:sz="8" w:space="0"/>
              <w:right w:val="single" w:color="000000" w:sz="8" w:space="0"/>
            </w:tcBorders>
            <w:shd w:val="clear" w:color="auto" w:fill="auto"/>
            <w:vAlign w:val="center"/>
          </w:tcPr>
          <w:p w14:paraId="569F45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六类水晶头</w:t>
            </w:r>
          </w:p>
        </w:tc>
        <w:tc>
          <w:tcPr>
            <w:tcW w:w="2874" w:type="dxa"/>
            <w:tcBorders>
              <w:top w:val="nil"/>
              <w:left w:val="single" w:color="000000" w:sz="8" w:space="0"/>
              <w:bottom w:val="single" w:color="000000" w:sz="8" w:space="0"/>
              <w:right w:val="single" w:color="000000" w:sz="8" w:space="0"/>
            </w:tcBorders>
            <w:shd w:val="clear" w:color="auto" w:fill="auto"/>
            <w:vAlign w:val="center"/>
          </w:tcPr>
          <w:p w14:paraId="5F6950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通用型</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2B8220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2盒</w:t>
            </w:r>
          </w:p>
        </w:tc>
        <w:tc>
          <w:tcPr>
            <w:tcW w:w="977" w:type="dxa"/>
            <w:tcBorders>
              <w:top w:val="nil"/>
              <w:left w:val="single" w:color="000000" w:sz="8" w:space="0"/>
              <w:bottom w:val="single" w:color="000000" w:sz="8" w:space="0"/>
              <w:right w:val="single" w:color="000000" w:sz="8" w:space="0"/>
            </w:tcBorders>
            <w:shd w:val="clear" w:color="auto" w:fill="auto"/>
            <w:vAlign w:val="top"/>
          </w:tcPr>
          <w:p w14:paraId="45CBEC9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01BED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9" w:type="dxa"/>
            <w:tcBorders>
              <w:top w:val="nil"/>
              <w:left w:val="single" w:color="000000" w:sz="8" w:space="0"/>
              <w:bottom w:val="single" w:color="000000" w:sz="8" w:space="0"/>
              <w:right w:val="single" w:color="000000" w:sz="8" w:space="0"/>
            </w:tcBorders>
            <w:shd w:val="clear" w:color="auto" w:fill="auto"/>
            <w:vAlign w:val="center"/>
          </w:tcPr>
          <w:p w14:paraId="004DDD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w:t>
            </w:r>
          </w:p>
        </w:tc>
        <w:tc>
          <w:tcPr>
            <w:tcW w:w="2792" w:type="dxa"/>
            <w:tcBorders>
              <w:top w:val="nil"/>
              <w:left w:val="single" w:color="000000" w:sz="8" w:space="0"/>
              <w:bottom w:val="single" w:color="000000" w:sz="8" w:space="0"/>
              <w:right w:val="single" w:color="000000" w:sz="8" w:space="0"/>
            </w:tcBorders>
            <w:shd w:val="clear" w:color="auto" w:fill="auto"/>
            <w:vAlign w:val="center"/>
          </w:tcPr>
          <w:p w14:paraId="6B2313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光纤跳线</w:t>
            </w:r>
          </w:p>
        </w:tc>
        <w:tc>
          <w:tcPr>
            <w:tcW w:w="2874" w:type="dxa"/>
            <w:tcBorders>
              <w:top w:val="nil"/>
              <w:left w:val="single" w:color="000000" w:sz="8" w:space="0"/>
              <w:bottom w:val="single" w:color="000000" w:sz="8" w:space="0"/>
              <w:right w:val="single" w:color="000000" w:sz="8" w:space="0"/>
            </w:tcBorders>
            <w:shd w:val="clear" w:color="auto" w:fill="auto"/>
            <w:vAlign w:val="center"/>
          </w:tcPr>
          <w:p w14:paraId="58A6774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单模</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050448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10对</w:t>
            </w:r>
          </w:p>
        </w:tc>
        <w:tc>
          <w:tcPr>
            <w:tcW w:w="977" w:type="dxa"/>
            <w:tcBorders>
              <w:top w:val="nil"/>
              <w:left w:val="single" w:color="000000" w:sz="8" w:space="0"/>
              <w:bottom w:val="single" w:color="000000" w:sz="8" w:space="0"/>
              <w:right w:val="single" w:color="000000" w:sz="8" w:space="0"/>
            </w:tcBorders>
            <w:shd w:val="clear" w:color="auto" w:fill="auto"/>
            <w:vAlign w:val="top"/>
          </w:tcPr>
          <w:p w14:paraId="6785954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4"/>
                <w:szCs w:val="24"/>
                <w:highlight w:val="none"/>
                <w:u w:val="none"/>
              </w:rPr>
            </w:pPr>
          </w:p>
        </w:tc>
      </w:tr>
      <w:tr w14:paraId="1B88D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899" w:type="dxa"/>
            <w:tcBorders>
              <w:top w:val="nil"/>
              <w:left w:val="single" w:color="000000" w:sz="8" w:space="0"/>
              <w:bottom w:val="single" w:color="000000" w:sz="8" w:space="0"/>
              <w:right w:val="single" w:color="000000" w:sz="8" w:space="0"/>
            </w:tcBorders>
            <w:shd w:val="clear" w:color="auto" w:fill="auto"/>
            <w:vAlign w:val="center"/>
          </w:tcPr>
          <w:p w14:paraId="395F81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792" w:type="dxa"/>
            <w:tcBorders>
              <w:top w:val="nil"/>
              <w:left w:val="single" w:color="000000" w:sz="8" w:space="0"/>
              <w:bottom w:val="single" w:color="000000" w:sz="8" w:space="0"/>
              <w:right w:val="single" w:color="000000" w:sz="8" w:space="0"/>
            </w:tcBorders>
            <w:shd w:val="clear" w:color="auto" w:fill="auto"/>
            <w:vAlign w:val="center"/>
          </w:tcPr>
          <w:p w14:paraId="5D0B6E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电工胶带/扎带/标签贴</w:t>
            </w:r>
          </w:p>
        </w:tc>
        <w:tc>
          <w:tcPr>
            <w:tcW w:w="2874" w:type="dxa"/>
            <w:tcBorders>
              <w:top w:val="nil"/>
              <w:left w:val="single" w:color="000000" w:sz="8" w:space="0"/>
              <w:bottom w:val="single" w:color="000000" w:sz="8" w:space="0"/>
              <w:right w:val="single" w:color="000000" w:sz="8" w:space="0"/>
            </w:tcBorders>
            <w:shd w:val="clear" w:color="auto" w:fill="auto"/>
            <w:vAlign w:val="center"/>
          </w:tcPr>
          <w:p w14:paraId="4CD573E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通用型</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78545F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1套</w:t>
            </w:r>
          </w:p>
        </w:tc>
        <w:tc>
          <w:tcPr>
            <w:tcW w:w="977" w:type="dxa"/>
            <w:tcBorders>
              <w:top w:val="nil"/>
              <w:left w:val="single" w:color="000000" w:sz="8" w:space="0"/>
              <w:bottom w:val="single" w:color="000000" w:sz="8" w:space="0"/>
              <w:right w:val="single" w:color="000000" w:sz="8" w:space="0"/>
            </w:tcBorders>
            <w:shd w:val="clear" w:color="auto" w:fill="auto"/>
            <w:vAlign w:val="center"/>
          </w:tcPr>
          <w:p w14:paraId="19284DFA">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4"/>
                <w:szCs w:val="24"/>
                <w:highlight w:val="none"/>
                <w:u w:val="none"/>
              </w:rPr>
            </w:pPr>
          </w:p>
        </w:tc>
      </w:tr>
    </w:tbl>
    <w:p w14:paraId="2EAC27FC">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i w:val="0"/>
          <w:strike w:val="0"/>
          <w:color w:val="auto"/>
          <w:sz w:val="28"/>
          <w:szCs w:val="24"/>
          <w:highlight w:val="none"/>
          <w:u w:val="none"/>
          <w:lang w:val="en-US" w:eastAsia="zh-CN"/>
        </w:rPr>
      </w:pPr>
      <w:r>
        <w:rPr>
          <w:rFonts w:hint="eastAsia" w:ascii="宋体" w:hAnsi="宋体" w:eastAsia="宋体" w:cs="宋体"/>
          <w:b/>
          <w:i w:val="0"/>
          <w:strike w:val="0"/>
          <w:color w:val="auto"/>
          <w:sz w:val="28"/>
          <w:szCs w:val="24"/>
          <w:highlight w:val="none"/>
          <w:u w:val="none"/>
          <w:lang w:eastAsia="zh-CN"/>
        </w:rPr>
        <w:t>三</w:t>
      </w:r>
      <w:r>
        <w:rPr>
          <w:rFonts w:hint="eastAsia" w:ascii="宋体" w:hAnsi="宋体" w:eastAsia="宋体" w:cs="宋体"/>
          <w:b/>
          <w:i w:val="0"/>
          <w:strike w:val="0"/>
          <w:color w:val="auto"/>
          <w:sz w:val="28"/>
          <w:szCs w:val="24"/>
          <w:highlight w:val="none"/>
          <w:u w:val="none"/>
        </w:rPr>
        <w:t>、考核制度及付款</w:t>
      </w:r>
      <w:r>
        <w:rPr>
          <w:rFonts w:hint="eastAsia" w:ascii="宋体" w:hAnsi="宋体" w:eastAsia="宋体" w:cs="宋体"/>
          <w:b/>
          <w:i w:val="0"/>
          <w:strike w:val="0"/>
          <w:color w:val="auto"/>
          <w:sz w:val="28"/>
          <w:szCs w:val="24"/>
          <w:highlight w:val="none"/>
          <w:u w:val="none"/>
          <w:lang w:val="en-US" w:eastAsia="zh-CN"/>
        </w:rPr>
        <w:t>前置条件</w:t>
      </w:r>
    </w:p>
    <w:p w14:paraId="070C1366">
      <w:pPr>
        <w:keepNext w:val="0"/>
        <w:keepLines w:val="0"/>
        <w:pageBreakBefore w:val="0"/>
        <w:kinsoku/>
        <w:wordWrap/>
        <w:overflowPunct/>
        <w:topLinePunct w:val="0"/>
        <w:autoSpaceDE/>
        <w:autoSpaceDN/>
        <w:bidi w:val="0"/>
        <w:adjustRightInd/>
        <w:snapToGrid/>
        <w:spacing w:line="360" w:lineRule="auto"/>
        <w:ind w:firstLine="482" w:firstLineChars="200"/>
        <w:jc w:val="both"/>
        <w:rPr>
          <w:rFonts w:hint="eastAsia" w:ascii="宋体" w:hAnsi="宋体" w:eastAsia="宋体" w:cs="宋体"/>
          <w:b/>
          <w:i w:val="0"/>
          <w:strike w:val="0"/>
          <w:color w:val="auto"/>
          <w:sz w:val="24"/>
          <w:szCs w:val="24"/>
          <w:highlight w:val="none"/>
          <w:u w:val="none"/>
        </w:rPr>
      </w:pPr>
      <w:r>
        <w:rPr>
          <w:rFonts w:hint="eastAsia" w:ascii="宋体" w:hAnsi="宋体" w:eastAsia="宋体" w:cs="宋体"/>
          <w:b/>
          <w:i w:val="0"/>
          <w:strike w:val="0"/>
          <w:color w:val="auto"/>
          <w:sz w:val="24"/>
          <w:szCs w:val="24"/>
          <w:highlight w:val="none"/>
          <w:u w:val="none"/>
        </w:rPr>
        <w:t>（一）考核总则</w:t>
      </w:r>
    </w:p>
    <w:p w14:paraId="3DCEAD43">
      <w:pPr>
        <w:keepNext w:val="0"/>
        <w:keepLines w:val="0"/>
        <w:pageBreakBefore w:val="0"/>
        <w:kinsoku/>
        <w:wordWrap/>
        <w:overflowPunct/>
        <w:topLinePunct w:val="0"/>
        <w:autoSpaceDE/>
        <w:autoSpaceDN/>
        <w:bidi w:val="0"/>
        <w:adjustRightInd/>
        <w:snapToGrid/>
        <w:spacing w:after="120" w:line="360" w:lineRule="auto"/>
        <w:ind w:leftChars="0" w:firstLine="480" w:firstLineChars="200"/>
        <w:jc w:val="both"/>
        <w:rPr>
          <w:rFonts w:hint="eastAsia" w:ascii="宋体" w:hAnsi="宋体" w:eastAsia="宋体" w:cs="宋体"/>
          <w:b w:val="0"/>
          <w:i w:val="0"/>
          <w:strike w:val="0"/>
          <w:color w:val="auto"/>
          <w:sz w:val="24"/>
          <w:szCs w:val="24"/>
          <w:highlight w:val="none"/>
          <w:u w:val="none"/>
        </w:rPr>
      </w:pPr>
      <w:r>
        <w:rPr>
          <w:rFonts w:hint="eastAsia" w:ascii="宋体" w:hAnsi="宋体" w:eastAsia="宋体" w:cs="宋体"/>
          <w:b w:val="0"/>
          <w:i w:val="0"/>
          <w:strike w:val="0"/>
          <w:color w:val="auto"/>
          <w:sz w:val="24"/>
          <w:szCs w:val="24"/>
          <w:highlight w:val="none"/>
          <w:u w:val="none"/>
        </w:rPr>
        <w:t>为确保维保服务质量达标，保障信息化系统稳定运行，建立科学、公正的维保服务考核机制。本考核适用于本次维保服务期内的所有维保项目，考核对象为维保服务</w:t>
      </w:r>
      <w:r>
        <w:rPr>
          <w:rFonts w:hint="eastAsia" w:ascii="宋体" w:hAnsi="宋体" w:eastAsia="宋体" w:cs="宋体"/>
          <w:b w:val="0"/>
          <w:i w:val="0"/>
          <w:strike w:val="0"/>
          <w:color w:val="auto"/>
          <w:sz w:val="24"/>
          <w:szCs w:val="24"/>
          <w:highlight w:val="none"/>
          <w:u w:val="none"/>
          <w:lang w:eastAsia="zh-CN"/>
        </w:rPr>
        <w:t>商</w:t>
      </w:r>
      <w:r>
        <w:rPr>
          <w:rFonts w:hint="eastAsia" w:ascii="宋体" w:hAnsi="宋体" w:eastAsia="宋体" w:cs="宋体"/>
          <w:b w:val="0"/>
          <w:i w:val="0"/>
          <w:strike w:val="0"/>
          <w:color w:val="auto"/>
          <w:sz w:val="24"/>
          <w:szCs w:val="24"/>
          <w:highlight w:val="none"/>
          <w:u w:val="none"/>
        </w:rPr>
        <w:t>，考核结果直接与每</w:t>
      </w:r>
      <w:r>
        <w:rPr>
          <w:rFonts w:hint="eastAsia" w:ascii="宋体" w:hAnsi="宋体" w:eastAsia="宋体" w:cs="宋体"/>
          <w:b w:val="0"/>
          <w:i w:val="0"/>
          <w:strike w:val="0"/>
          <w:color w:val="auto"/>
          <w:sz w:val="24"/>
          <w:szCs w:val="24"/>
          <w:highlight w:val="none"/>
          <w:u w:val="none"/>
          <w:lang w:val="en-US" w:eastAsia="zh-CN"/>
        </w:rPr>
        <w:t>月</w:t>
      </w:r>
      <w:r>
        <w:rPr>
          <w:rFonts w:hint="eastAsia" w:ascii="宋体" w:hAnsi="宋体" w:eastAsia="宋体" w:cs="宋体"/>
          <w:b w:val="0"/>
          <w:i w:val="0"/>
          <w:strike w:val="0"/>
          <w:color w:val="auto"/>
          <w:sz w:val="24"/>
          <w:szCs w:val="24"/>
          <w:highlight w:val="none"/>
          <w:u w:val="none"/>
        </w:rPr>
        <w:t>维保服务款项支付额度挂钩，考核周期与付款周期一致。考核实行百分制，考核得分≥90分为优秀，80分≤考核得分＜90分为</w:t>
      </w:r>
      <w:r>
        <w:rPr>
          <w:rFonts w:hint="eastAsia" w:ascii="宋体" w:hAnsi="宋体" w:eastAsia="宋体" w:cs="宋体"/>
          <w:b w:val="0"/>
          <w:i w:val="0"/>
          <w:strike w:val="0"/>
          <w:color w:val="auto"/>
          <w:sz w:val="24"/>
          <w:szCs w:val="24"/>
          <w:highlight w:val="none"/>
          <w:u w:val="none"/>
          <w:lang w:val="en-US" w:eastAsia="zh-CN"/>
        </w:rPr>
        <w:t>良好</w:t>
      </w:r>
      <w:r>
        <w:rPr>
          <w:rFonts w:hint="eastAsia" w:ascii="宋体" w:hAnsi="宋体" w:eastAsia="宋体" w:cs="宋体"/>
          <w:b w:val="0"/>
          <w:i w:val="0"/>
          <w:strike w:val="0"/>
          <w:color w:val="auto"/>
          <w:sz w:val="24"/>
          <w:szCs w:val="24"/>
          <w:highlight w:val="none"/>
          <w:u w:val="none"/>
        </w:rPr>
        <w:t>，</w:t>
      </w:r>
      <w:r>
        <w:rPr>
          <w:rFonts w:hint="eastAsia" w:ascii="宋体" w:hAnsi="宋体" w:eastAsia="宋体" w:cs="宋体"/>
          <w:b w:val="0"/>
          <w:i w:val="0"/>
          <w:strike w:val="0"/>
          <w:color w:val="auto"/>
          <w:sz w:val="24"/>
          <w:szCs w:val="24"/>
          <w:highlight w:val="none"/>
          <w:u w:val="none"/>
          <w:lang w:val="en-US" w:eastAsia="zh-CN"/>
        </w:rPr>
        <w:t>70</w:t>
      </w:r>
      <w:r>
        <w:rPr>
          <w:rFonts w:hint="eastAsia" w:ascii="宋体" w:hAnsi="宋体" w:eastAsia="宋体" w:cs="宋体"/>
          <w:b w:val="0"/>
          <w:i w:val="0"/>
          <w:strike w:val="0"/>
          <w:color w:val="auto"/>
          <w:sz w:val="24"/>
          <w:szCs w:val="24"/>
          <w:highlight w:val="none"/>
          <w:u w:val="none"/>
        </w:rPr>
        <w:t>分≤考核得分＜80分为</w:t>
      </w:r>
      <w:r>
        <w:rPr>
          <w:rFonts w:hint="eastAsia" w:ascii="宋体" w:hAnsi="宋体" w:eastAsia="宋体" w:cs="宋体"/>
          <w:b w:val="0"/>
          <w:i w:val="0"/>
          <w:strike w:val="0"/>
          <w:color w:val="auto"/>
          <w:sz w:val="24"/>
          <w:szCs w:val="24"/>
          <w:highlight w:val="none"/>
          <w:u w:val="none"/>
          <w:lang w:val="en-US" w:eastAsia="zh-CN"/>
        </w:rPr>
        <w:t>一般</w:t>
      </w:r>
      <w:r>
        <w:rPr>
          <w:rFonts w:hint="eastAsia" w:ascii="宋体" w:hAnsi="宋体" w:eastAsia="宋体" w:cs="宋体"/>
          <w:b w:val="0"/>
          <w:i w:val="0"/>
          <w:strike w:val="0"/>
          <w:color w:val="auto"/>
          <w:sz w:val="24"/>
          <w:szCs w:val="24"/>
          <w:highlight w:val="none"/>
          <w:u w:val="none"/>
        </w:rPr>
        <w:t>，</w:t>
      </w:r>
      <w:r>
        <w:rPr>
          <w:rFonts w:hint="eastAsia" w:ascii="宋体" w:hAnsi="宋体" w:eastAsia="宋体" w:cs="宋体"/>
          <w:b w:val="0"/>
          <w:i w:val="0"/>
          <w:strike w:val="0"/>
          <w:color w:val="auto"/>
          <w:sz w:val="24"/>
          <w:szCs w:val="24"/>
          <w:highlight w:val="none"/>
          <w:u w:val="none"/>
          <w:lang w:val="en-US" w:eastAsia="zh-CN"/>
        </w:rPr>
        <w:t>60</w:t>
      </w:r>
      <w:r>
        <w:rPr>
          <w:rFonts w:hint="eastAsia" w:ascii="宋体" w:hAnsi="宋体" w:eastAsia="宋体" w:cs="宋体"/>
          <w:b w:val="0"/>
          <w:i w:val="0"/>
          <w:strike w:val="0"/>
          <w:color w:val="auto"/>
          <w:sz w:val="24"/>
          <w:szCs w:val="24"/>
          <w:highlight w:val="none"/>
          <w:u w:val="none"/>
        </w:rPr>
        <w:t>分≤考核得分＜</w:t>
      </w:r>
      <w:r>
        <w:rPr>
          <w:rFonts w:hint="eastAsia" w:ascii="宋体" w:hAnsi="宋体" w:eastAsia="宋体" w:cs="宋体"/>
          <w:b w:val="0"/>
          <w:i w:val="0"/>
          <w:strike w:val="0"/>
          <w:color w:val="auto"/>
          <w:sz w:val="24"/>
          <w:szCs w:val="24"/>
          <w:highlight w:val="none"/>
          <w:u w:val="none"/>
          <w:lang w:val="en-US" w:eastAsia="zh-CN"/>
        </w:rPr>
        <w:t>70</w:t>
      </w:r>
      <w:r>
        <w:rPr>
          <w:rFonts w:hint="eastAsia" w:ascii="宋体" w:hAnsi="宋体" w:eastAsia="宋体" w:cs="宋体"/>
          <w:b w:val="0"/>
          <w:i w:val="0"/>
          <w:strike w:val="0"/>
          <w:color w:val="auto"/>
          <w:sz w:val="24"/>
          <w:szCs w:val="24"/>
          <w:highlight w:val="none"/>
          <w:u w:val="none"/>
        </w:rPr>
        <w:t>分为</w:t>
      </w:r>
      <w:r>
        <w:rPr>
          <w:rFonts w:hint="eastAsia" w:ascii="宋体" w:hAnsi="宋体" w:eastAsia="宋体" w:cs="宋体"/>
          <w:b w:val="0"/>
          <w:i w:val="0"/>
          <w:strike w:val="0"/>
          <w:color w:val="auto"/>
          <w:sz w:val="24"/>
          <w:szCs w:val="24"/>
          <w:highlight w:val="none"/>
          <w:u w:val="none"/>
          <w:lang w:val="en-US" w:eastAsia="zh-CN"/>
        </w:rPr>
        <w:t>合格</w:t>
      </w:r>
      <w:r>
        <w:rPr>
          <w:rFonts w:hint="eastAsia" w:ascii="宋体" w:hAnsi="宋体" w:eastAsia="宋体" w:cs="宋体"/>
          <w:b w:val="0"/>
          <w:i w:val="0"/>
          <w:strike w:val="0"/>
          <w:color w:val="auto"/>
          <w:sz w:val="24"/>
          <w:szCs w:val="24"/>
          <w:highlight w:val="none"/>
          <w:u w:val="none"/>
        </w:rPr>
        <w:t>，考核得分＜60分为不合格。考核工作由医院相关管理部门负责组织实施，每期考核结束后3个工作日内，将考核结果书面通知</w:t>
      </w:r>
      <w:r>
        <w:rPr>
          <w:rFonts w:hint="eastAsia" w:ascii="宋体" w:hAnsi="宋体" w:eastAsia="宋体" w:cs="宋体"/>
          <w:b w:val="0"/>
          <w:i w:val="0"/>
          <w:strike w:val="0"/>
          <w:color w:val="auto"/>
          <w:sz w:val="24"/>
          <w:szCs w:val="24"/>
          <w:highlight w:val="none"/>
          <w:u w:val="none"/>
          <w:lang w:eastAsia="zh-CN"/>
        </w:rPr>
        <w:t>服务商</w:t>
      </w:r>
      <w:r>
        <w:rPr>
          <w:rFonts w:hint="eastAsia" w:ascii="宋体" w:hAnsi="宋体" w:eastAsia="宋体" w:cs="宋体"/>
          <w:b w:val="0"/>
          <w:i w:val="0"/>
          <w:strike w:val="0"/>
          <w:color w:val="auto"/>
          <w:sz w:val="24"/>
          <w:szCs w:val="24"/>
          <w:highlight w:val="none"/>
          <w:u w:val="none"/>
        </w:rPr>
        <w:t>，</w:t>
      </w:r>
      <w:r>
        <w:rPr>
          <w:rFonts w:hint="eastAsia" w:ascii="宋体" w:hAnsi="宋体" w:eastAsia="宋体" w:cs="宋体"/>
          <w:b w:val="0"/>
          <w:i w:val="0"/>
          <w:strike w:val="0"/>
          <w:color w:val="auto"/>
          <w:sz w:val="24"/>
          <w:szCs w:val="24"/>
          <w:highlight w:val="none"/>
          <w:u w:val="none"/>
          <w:lang w:eastAsia="zh-CN"/>
        </w:rPr>
        <w:t>服务商</w:t>
      </w:r>
      <w:r>
        <w:rPr>
          <w:rFonts w:hint="eastAsia" w:ascii="宋体" w:hAnsi="宋体" w:eastAsia="宋体" w:cs="宋体"/>
          <w:b w:val="0"/>
          <w:i w:val="0"/>
          <w:strike w:val="0"/>
          <w:color w:val="auto"/>
          <w:sz w:val="24"/>
          <w:szCs w:val="24"/>
          <w:highlight w:val="none"/>
          <w:u w:val="none"/>
        </w:rPr>
        <w:t>对考核结果有异议的，可在收到通知后2个工作日内提出复核申请，复核结果为最终考核结果。</w:t>
      </w:r>
    </w:p>
    <w:p w14:paraId="483729C0">
      <w:pPr>
        <w:keepNext w:val="0"/>
        <w:keepLines w:val="0"/>
        <w:pageBreakBefore w:val="0"/>
        <w:kinsoku/>
        <w:wordWrap/>
        <w:overflowPunct/>
        <w:topLinePunct w:val="0"/>
        <w:autoSpaceDE/>
        <w:autoSpaceDN/>
        <w:bidi w:val="0"/>
        <w:adjustRightInd/>
        <w:snapToGrid/>
        <w:spacing w:line="360" w:lineRule="auto"/>
        <w:ind w:firstLine="482" w:firstLineChars="200"/>
        <w:jc w:val="both"/>
        <w:rPr>
          <w:rFonts w:hint="eastAsia" w:ascii="宋体" w:hAnsi="宋体" w:eastAsia="宋体" w:cs="宋体"/>
          <w:b/>
          <w:i w:val="0"/>
          <w:strike w:val="0"/>
          <w:color w:val="auto"/>
          <w:sz w:val="24"/>
          <w:szCs w:val="24"/>
          <w:highlight w:val="none"/>
          <w:u w:val="none"/>
        </w:rPr>
      </w:pPr>
      <w:r>
        <w:rPr>
          <w:rFonts w:hint="eastAsia" w:ascii="宋体" w:hAnsi="宋体" w:eastAsia="宋体" w:cs="宋体"/>
          <w:b/>
          <w:i w:val="0"/>
          <w:strike w:val="0"/>
          <w:color w:val="auto"/>
          <w:sz w:val="24"/>
          <w:szCs w:val="24"/>
          <w:highlight w:val="none"/>
          <w:u w:val="none"/>
        </w:rPr>
        <w:t>（二）考核明细（百分制）</w:t>
      </w:r>
    </w:p>
    <w:p w14:paraId="10B418B6">
      <w:pPr>
        <w:keepNext w:val="0"/>
        <w:keepLines w:val="0"/>
        <w:pageBreakBefore w:val="0"/>
        <w:kinsoku/>
        <w:wordWrap/>
        <w:overflowPunct/>
        <w:topLinePunct w:val="0"/>
        <w:autoSpaceDE/>
        <w:autoSpaceDN/>
        <w:bidi w:val="0"/>
        <w:adjustRightInd/>
        <w:snapToGrid/>
        <w:spacing w:after="120" w:line="360" w:lineRule="auto"/>
        <w:ind w:leftChars="0" w:firstLine="480" w:firstLineChars="200"/>
        <w:jc w:val="both"/>
        <w:rPr>
          <w:rFonts w:hint="eastAsia" w:ascii="宋体" w:hAnsi="宋体" w:eastAsia="宋体" w:cs="宋体"/>
          <w:b w:val="0"/>
          <w:i w:val="0"/>
          <w:strike w:val="0"/>
          <w:color w:val="auto"/>
          <w:sz w:val="24"/>
          <w:szCs w:val="24"/>
          <w:highlight w:val="none"/>
          <w:u w:val="none"/>
          <w:lang w:val="en-US" w:eastAsia="zh-CN"/>
        </w:rPr>
      </w:pPr>
      <w:r>
        <w:rPr>
          <w:rFonts w:hint="eastAsia" w:ascii="宋体" w:hAnsi="宋体" w:eastAsia="宋体" w:cs="宋体"/>
          <w:b w:val="0"/>
          <w:i w:val="0"/>
          <w:strike w:val="0"/>
          <w:color w:val="auto"/>
          <w:sz w:val="24"/>
          <w:szCs w:val="24"/>
          <w:highlight w:val="none"/>
          <w:u w:val="none"/>
        </w:rPr>
        <w:t>1.响应时效（20分）紧急故障</w:t>
      </w:r>
      <w:r>
        <w:rPr>
          <w:rFonts w:hint="eastAsia" w:ascii="宋体" w:hAnsi="宋体" w:eastAsia="宋体" w:cs="宋体"/>
          <w:b w:val="0"/>
          <w:i w:val="0"/>
          <w:strike w:val="0"/>
          <w:color w:val="auto"/>
          <w:sz w:val="24"/>
          <w:szCs w:val="24"/>
          <w:highlight w:val="none"/>
          <w:u w:val="none"/>
          <w:lang w:val="en-US" w:eastAsia="zh-CN"/>
        </w:rPr>
        <w:t>或严重故障</w:t>
      </w:r>
      <w:r>
        <w:rPr>
          <w:rFonts w:hint="eastAsia" w:ascii="宋体" w:hAnsi="宋体" w:eastAsia="宋体" w:cs="宋体"/>
          <w:b w:val="0"/>
          <w:i w:val="0"/>
          <w:strike w:val="0"/>
          <w:color w:val="auto"/>
          <w:sz w:val="24"/>
          <w:szCs w:val="24"/>
          <w:highlight w:val="none"/>
          <w:u w:val="none"/>
        </w:rPr>
        <w:t>响应</w:t>
      </w:r>
      <w:r>
        <w:rPr>
          <w:rFonts w:hint="eastAsia" w:ascii="宋体" w:hAnsi="宋体" w:eastAsia="宋体" w:cs="宋体"/>
          <w:b w:val="0"/>
          <w:i w:val="0"/>
          <w:strike w:val="0"/>
          <w:color w:val="auto"/>
          <w:sz w:val="24"/>
          <w:szCs w:val="24"/>
          <w:highlight w:val="none"/>
          <w:u w:val="none"/>
          <w:lang w:val="en-US" w:eastAsia="zh-CN"/>
        </w:rPr>
        <w:t>时间超出要求时限1—15</w:t>
      </w:r>
      <w:r>
        <w:rPr>
          <w:rFonts w:hint="eastAsia" w:ascii="宋体" w:hAnsi="宋体" w:eastAsia="宋体" w:cs="宋体"/>
          <w:b w:val="0"/>
          <w:i w:val="0"/>
          <w:strike w:val="0"/>
          <w:color w:val="auto"/>
          <w:sz w:val="24"/>
          <w:szCs w:val="24"/>
          <w:highlight w:val="none"/>
          <w:u w:val="none"/>
        </w:rPr>
        <w:t>分钟（含</w:t>
      </w:r>
      <w:r>
        <w:rPr>
          <w:rFonts w:hint="eastAsia" w:ascii="宋体" w:hAnsi="宋体" w:eastAsia="宋体" w:cs="宋体"/>
          <w:b w:val="0"/>
          <w:i w:val="0"/>
          <w:strike w:val="0"/>
          <w:color w:val="auto"/>
          <w:sz w:val="24"/>
          <w:szCs w:val="24"/>
          <w:highlight w:val="none"/>
          <w:u w:val="none"/>
          <w:lang w:val="en-US" w:eastAsia="zh-CN"/>
        </w:rPr>
        <w:t>15</w:t>
      </w:r>
      <w:r>
        <w:rPr>
          <w:rFonts w:hint="eastAsia" w:ascii="宋体" w:hAnsi="宋体" w:eastAsia="宋体" w:cs="宋体"/>
          <w:b w:val="0"/>
          <w:i w:val="0"/>
          <w:strike w:val="0"/>
          <w:color w:val="auto"/>
          <w:sz w:val="24"/>
          <w:szCs w:val="24"/>
          <w:highlight w:val="none"/>
          <w:u w:val="none"/>
        </w:rPr>
        <w:t>分钟）</w:t>
      </w:r>
      <w:r>
        <w:rPr>
          <w:rFonts w:hint="eastAsia" w:ascii="宋体" w:hAnsi="宋体" w:eastAsia="宋体" w:cs="宋体"/>
          <w:b w:val="0"/>
          <w:i w:val="0"/>
          <w:strike w:val="0"/>
          <w:color w:val="auto"/>
          <w:sz w:val="24"/>
          <w:szCs w:val="24"/>
          <w:highlight w:val="none"/>
          <w:u w:val="none"/>
          <w:lang w:eastAsia="zh-CN"/>
        </w:rPr>
        <w:t>，</w:t>
      </w:r>
      <w:r>
        <w:rPr>
          <w:rFonts w:hint="eastAsia" w:ascii="宋体" w:hAnsi="宋体" w:eastAsia="宋体" w:cs="宋体"/>
          <w:b w:val="0"/>
          <w:i w:val="0"/>
          <w:strike w:val="0"/>
          <w:color w:val="auto"/>
          <w:sz w:val="24"/>
          <w:szCs w:val="24"/>
          <w:highlight w:val="none"/>
          <w:u w:val="none"/>
        </w:rPr>
        <w:t>扣5分</w:t>
      </w:r>
      <w:r>
        <w:rPr>
          <w:rFonts w:hint="eastAsia" w:ascii="宋体" w:hAnsi="宋体" w:eastAsia="宋体" w:cs="宋体"/>
          <w:b w:val="0"/>
          <w:i w:val="0"/>
          <w:strike w:val="0"/>
          <w:color w:val="auto"/>
          <w:sz w:val="24"/>
          <w:szCs w:val="24"/>
          <w:highlight w:val="none"/>
          <w:u w:val="none"/>
          <w:lang w:eastAsia="zh-CN"/>
        </w:rPr>
        <w:t>；</w:t>
      </w:r>
      <w:r>
        <w:rPr>
          <w:rFonts w:hint="eastAsia" w:ascii="宋体" w:hAnsi="宋体" w:eastAsia="宋体" w:cs="宋体"/>
          <w:b w:val="0"/>
          <w:i w:val="0"/>
          <w:strike w:val="0"/>
          <w:color w:val="auto"/>
          <w:sz w:val="24"/>
          <w:szCs w:val="24"/>
          <w:highlight w:val="none"/>
          <w:u w:val="none"/>
          <w:lang w:val="en-US" w:eastAsia="zh-CN"/>
        </w:rPr>
        <w:t>超出15</w:t>
      </w:r>
      <w:r>
        <w:rPr>
          <w:rFonts w:hint="eastAsia" w:ascii="宋体" w:hAnsi="宋体" w:eastAsia="宋体" w:cs="宋体"/>
          <w:b w:val="0"/>
          <w:i w:val="0"/>
          <w:strike w:val="0"/>
          <w:color w:val="auto"/>
          <w:sz w:val="24"/>
          <w:szCs w:val="24"/>
          <w:highlight w:val="none"/>
          <w:u w:val="none"/>
        </w:rPr>
        <w:t>分钟</w:t>
      </w:r>
      <w:r>
        <w:rPr>
          <w:rFonts w:hint="eastAsia" w:ascii="宋体" w:hAnsi="宋体" w:eastAsia="宋体" w:cs="宋体"/>
          <w:b w:val="0"/>
          <w:i w:val="0"/>
          <w:strike w:val="0"/>
          <w:color w:val="auto"/>
          <w:sz w:val="24"/>
          <w:szCs w:val="24"/>
          <w:highlight w:val="none"/>
          <w:u w:val="none"/>
          <w:lang w:val="en-US" w:eastAsia="zh-CN"/>
        </w:rPr>
        <w:t>以上，</w:t>
      </w:r>
      <w:r>
        <w:rPr>
          <w:rFonts w:hint="eastAsia" w:ascii="宋体" w:hAnsi="宋体" w:eastAsia="宋体" w:cs="宋体"/>
          <w:b w:val="0"/>
          <w:i w:val="0"/>
          <w:strike w:val="0"/>
          <w:color w:val="auto"/>
          <w:sz w:val="24"/>
          <w:szCs w:val="24"/>
          <w:highlight w:val="none"/>
          <w:u w:val="none"/>
        </w:rPr>
        <w:t>扣10分</w:t>
      </w:r>
      <w:r>
        <w:rPr>
          <w:rFonts w:hint="eastAsia" w:ascii="宋体" w:hAnsi="宋体" w:eastAsia="宋体" w:cs="宋体"/>
          <w:b w:val="0"/>
          <w:i w:val="0"/>
          <w:strike w:val="0"/>
          <w:color w:val="auto"/>
          <w:sz w:val="24"/>
          <w:szCs w:val="24"/>
          <w:highlight w:val="none"/>
          <w:u w:val="none"/>
          <w:lang w:eastAsia="zh-CN"/>
        </w:rPr>
        <w:t>。</w:t>
      </w:r>
      <w:r>
        <w:rPr>
          <w:rFonts w:hint="eastAsia" w:ascii="宋体" w:hAnsi="宋体" w:eastAsia="宋体" w:cs="宋体"/>
          <w:b w:val="0"/>
          <w:i w:val="0"/>
          <w:strike w:val="0"/>
          <w:color w:val="auto"/>
          <w:sz w:val="24"/>
          <w:szCs w:val="24"/>
          <w:highlight w:val="none"/>
          <w:u w:val="none"/>
          <w:lang w:val="en-US" w:eastAsia="zh-CN"/>
        </w:rPr>
        <w:t>故障解决时间超出要求时限</w:t>
      </w:r>
      <w:r>
        <w:rPr>
          <w:rFonts w:hint="eastAsia" w:ascii="宋体" w:hAnsi="宋体" w:eastAsia="宋体" w:cs="宋体"/>
          <w:b w:val="0"/>
          <w:i w:val="0"/>
          <w:strike w:val="0"/>
          <w:color w:val="auto"/>
          <w:sz w:val="24"/>
          <w:szCs w:val="24"/>
          <w:highlight w:val="none"/>
          <w:u w:val="none"/>
        </w:rPr>
        <w:t>1</w:t>
      </w:r>
      <w:r>
        <w:rPr>
          <w:rFonts w:hint="eastAsia" w:ascii="宋体" w:hAnsi="宋体" w:eastAsia="宋体" w:cs="宋体"/>
          <w:b w:val="0"/>
          <w:i w:val="0"/>
          <w:strike w:val="0"/>
          <w:color w:val="auto"/>
          <w:sz w:val="24"/>
          <w:szCs w:val="24"/>
          <w:highlight w:val="none"/>
          <w:u w:val="none"/>
          <w:lang w:eastAsia="zh-CN"/>
        </w:rPr>
        <w:t>—</w:t>
      </w:r>
      <w:r>
        <w:rPr>
          <w:rFonts w:hint="eastAsia" w:ascii="宋体" w:hAnsi="宋体" w:eastAsia="宋体" w:cs="宋体"/>
          <w:b w:val="0"/>
          <w:i w:val="0"/>
          <w:strike w:val="0"/>
          <w:color w:val="auto"/>
          <w:sz w:val="24"/>
          <w:szCs w:val="24"/>
          <w:highlight w:val="none"/>
          <w:u w:val="none"/>
        </w:rPr>
        <w:t>2小时（含2小时）</w:t>
      </w:r>
      <w:r>
        <w:rPr>
          <w:rFonts w:hint="eastAsia" w:ascii="宋体" w:hAnsi="宋体" w:eastAsia="宋体" w:cs="宋体"/>
          <w:b w:val="0"/>
          <w:i w:val="0"/>
          <w:strike w:val="0"/>
          <w:color w:val="auto"/>
          <w:sz w:val="24"/>
          <w:szCs w:val="24"/>
          <w:highlight w:val="none"/>
          <w:u w:val="none"/>
          <w:lang w:eastAsia="zh-CN"/>
        </w:rPr>
        <w:t>，</w:t>
      </w:r>
      <w:r>
        <w:rPr>
          <w:rFonts w:hint="eastAsia" w:ascii="宋体" w:hAnsi="宋体" w:eastAsia="宋体" w:cs="宋体"/>
          <w:b w:val="0"/>
          <w:i w:val="0"/>
          <w:strike w:val="0"/>
          <w:color w:val="auto"/>
          <w:sz w:val="24"/>
          <w:szCs w:val="24"/>
          <w:highlight w:val="none"/>
          <w:u w:val="none"/>
        </w:rPr>
        <w:t>扣</w:t>
      </w:r>
      <w:r>
        <w:rPr>
          <w:rFonts w:hint="eastAsia" w:ascii="宋体" w:hAnsi="宋体" w:eastAsia="宋体" w:cs="宋体"/>
          <w:b w:val="0"/>
          <w:i w:val="0"/>
          <w:strike w:val="0"/>
          <w:color w:val="auto"/>
          <w:sz w:val="24"/>
          <w:szCs w:val="24"/>
          <w:highlight w:val="none"/>
          <w:u w:val="none"/>
          <w:lang w:val="en-US" w:eastAsia="zh-CN"/>
        </w:rPr>
        <w:t>10</w:t>
      </w:r>
      <w:r>
        <w:rPr>
          <w:rFonts w:hint="eastAsia" w:ascii="宋体" w:hAnsi="宋体" w:eastAsia="宋体" w:cs="宋体"/>
          <w:b w:val="0"/>
          <w:i w:val="0"/>
          <w:strike w:val="0"/>
          <w:color w:val="auto"/>
          <w:sz w:val="24"/>
          <w:szCs w:val="24"/>
          <w:highlight w:val="none"/>
          <w:u w:val="none"/>
        </w:rPr>
        <w:t>分</w:t>
      </w:r>
      <w:r>
        <w:rPr>
          <w:rFonts w:hint="eastAsia" w:ascii="宋体" w:hAnsi="宋体" w:eastAsia="宋体" w:cs="宋体"/>
          <w:b w:val="0"/>
          <w:i w:val="0"/>
          <w:strike w:val="0"/>
          <w:color w:val="auto"/>
          <w:sz w:val="24"/>
          <w:szCs w:val="24"/>
          <w:highlight w:val="none"/>
          <w:u w:val="none"/>
          <w:lang w:eastAsia="zh-CN"/>
        </w:rPr>
        <w:t>；</w:t>
      </w:r>
      <w:r>
        <w:rPr>
          <w:rFonts w:hint="eastAsia" w:ascii="宋体" w:hAnsi="宋体" w:eastAsia="宋体" w:cs="宋体"/>
          <w:b w:val="0"/>
          <w:i w:val="0"/>
          <w:strike w:val="0"/>
          <w:color w:val="auto"/>
          <w:sz w:val="24"/>
          <w:szCs w:val="24"/>
          <w:highlight w:val="none"/>
          <w:u w:val="none"/>
          <w:lang w:val="en-US" w:eastAsia="zh-CN"/>
        </w:rPr>
        <w:t>超出</w:t>
      </w:r>
      <w:r>
        <w:rPr>
          <w:rFonts w:hint="eastAsia" w:ascii="宋体" w:hAnsi="宋体" w:eastAsia="宋体" w:cs="宋体"/>
          <w:b w:val="0"/>
          <w:i w:val="0"/>
          <w:strike w:val="0"/>
          <w:color w:val="auto"/>
          <w:sz w:val="24"/>
          <w:szCs w:val="24"/>
          <w:highlight w:val="none"/>
          <w:u w:val="none"/>
        </w:rPr>
        <w:t>2小时</w:t>
      </w:r>
      <w:r>
        <w:rPr>
          <w:rFonts w:hint="eastAsia" w:ascii="宋体" w:hAnsi="宋体" w:eastAsia="宋体" w:cs="宋体"/>
          <w:b w:val="0"/>
          <w:i w:val="0"/>
          <w:strike w:val="0"/>
          <w:color w:val="auto"/>
          <w:sz w:val="24"/>
          <w:szCs w:val="24"/>
          <w:highlight w:val="none"/>
          <w:u w:val="none"/>
          <w:lang w:val="en-US" w:eastAsia="zh-CN"/>
        </w:rPr>
        <w:t>以上，</w:t>
      </w:r>
      <w:r>
        <w:rPr>
          <w:rFonts w:hint="eastAsia" w:ascii="宋体" w:hAnsi="宋体" w:eastAsia="宋体" w:cs="宋体"/>
          <w:b w:val="0"/>
          <w:i w:val="0"/>
          <w:strike w:val="0"/>
          <w:color w:val="auto"/>
          <w:sz w:val="24"/>
          <w:szCs w:val="24"/>
          <w:highlight w:val="none"/>
          <w:u w:val="none"/>
        </w:rPr>
        <w:t>扣20分。一般故障响应</w:t>
      </w:r>
      <w:r>
        <w:rPr>
          <w:rFonts w:hint="eastAsia" w:ascii="宋体" w:hAnsi="宋体" w:eastAsia="宋体" w:cs="宋体"/>
          <w:b w:val="0"/>
          <w:i w:val="0"/>
          <w:strike w:val="0"/>
          <w:color w:val="auto"/>
          <w:sz w:val="24"/>
          <w:szCs w:val="24"/>
          <w:highlight w:val="none"/>
          <w:u w:val="none"/>
          <w:lang w:val="en-US" w:eastAsia="zh-CN"/>
        </w:rPr>
        <w:t>时间超出要求时限15—30</w:t>
      </w:r>
      <w:r>
        <w:rPr>
          <w:rFonts w:hint="eastAsia" w:ascii="宋体" w:hAnsi="宋体" w:eastAsia="宋体" w:cs="宋体"/>
          <w:b w:val="0"/>
          <w:i w:val="0"/>
          <w:strike w:val="0"/>
          <w:color w:val="auto"/>
          <w:sz w:val="24"/>
          <w:szCs w:val="24"/>
          <w:highlight w:val="none"/>
          <w:u w:val="none"/>
        </w:rPr>
        <w:t>分钟（含</w:t>
      </w:r>
      <w:r>
        <w:rPr>
          <w:rFonts w:hint="eastAsia" w:ascii="宋体" w:hAnsi="宋体" w:eastAsia="宋体" w:cs="宋体"/>
          <w:b w:val="0"/>
          <w:i w:val="0"/>
          <w:strike w:val="0"/>
          <w:color w:val="auto"/>
          <w:sz w:val="24"/>
          <w:szCs w:val="24"/>
          <w:highlight w:val="none"/>
          <w:u w:val="none"/>
          <w:lang w:val="en-US" w:eastAsia="zh-CN"/>
        </w:rPr>
        <w:t>30</w:t>
      </w:r>
      <w:r>
        <w:rPr>
          <w:rFonts w:hint="eastAsia" w:ascii="宋体" w:hAnsi="宋体" w:eastAsia="宋体" w:cs="宋体"/>
          <w:b w:val="0"/>
          <w:i w:val="0"/>
          <w:strike w:val="0"/>
          <w:color w:val="auto"/>
          <w:sz w:val="24"/>
          <w:szCs w:val="24"/>
          <w:highlight w:val="none"/>
          <w:u w:val="none"/>
        </w:rPr>
        <w:t>分钟）</w:t>
      </w:r>
      <w:r>
        <w:rPr>
          <w:rFonts w:hint="eastAsia" w:ascii="宋体" w:hAnsi="宋体" w:eastAsia="宋体" w:cs="宋体"/>
          <w:b w:val="0"/>
          <w:i w:val="0"/>
          <w:strike w:val="0"/>
          <w:color w:val="auto"/>
          <w:sz w:val="24"/>
          <w:szCs w:val="24"/>
          <w:highlight w:val="none"/>
          <w:u w:val="none"/>
          <w:lang w:eastAsia="zh-CN"/>
        </w:rPr>
        <w:t>，</w:t>
      </w:r>
      <w:r>
        <w:rPr>
          <w:rFonts w:hint="eastAsia" w:ascii="宋体" w:hAnsi="宋体" w:eastAsia="宋体" w:cs="宋体"/>
          <w:b w:val="0"/>
          <w:i w:val="0"/>
          <w:strike w:val="0"/>
          <w:color w:val="auto"/>
          <w:sz w:val="24"/>
          <w:szCs w:val="24"/>
          <w:highlight w:val="none"/>
          <w:u w:val="none"/>
        </w:rPr>
        <w:t>扣</w:t>
      </w:r>
      <w:r>
        <w:rPr>
          <w:rFonts w:hint="eastAsia" w:ascii="宋体" w:hAnsi="宋体" w:eastAsia="宋体" w:cs="宋体"/>
          <w:b w:val="0"/>
          <w:i w:val="0"/>
          <w:strike w:val="0"/>
          <w:color w:val="auto"/>
          <w:sz w:val="24"/>
          <w:szCs w:val="24"/>
          <w:highlight w:val="none"/>
          <w:u w:val="none"/>
          <w:lang w:val="en-US" w:eastAsia="zh-CN"/>
        </w:rPr>
        <w:t>2</w:t>
      </w:r>
      <w:r>
        <w:rPr>
          <w:rFonts w:hint="eastAsia" w:ascii="宋体" w:hAnsi="宋体" w:eastAsia="宋体" w:cs="宋体"/>
          <w:b w:val="0"/>
          <w:i w:val="0"/>
          <w:strike w:val="0"/>
          <w:color w:val="auto"/>
          <w:sz w:val="24"/>
          <w:szCs w:val="24"/>
          <w:highlight w:val="none"/>
          <w:u w:val="none"/>
        </w:rPr>
        <w:t>分</w:t>
      </w:r>
      <w:r>
        <w:rPr>
          <w:rFonts w:hint="eastAsia" w:ascii="宋体" w:hAnsi="宋体" w:eastAsia="宋体" w:cs="宋体"/>
          <w:b w:val="0"/>
          <w:i w:val="0"/>
          <w:strike w:val="0"/>
          <w:color w:val="auto"/>
          <w:sz w:val="24"/>
          <w:szCs w:val="24"/>
          <w:highlight w:val="none"/>
          <w:u w:val="none"/>
          <w:lang w:eastAsia="zh-CN"/>
        </w:rPr>
        <w:t>；</w:t>
      </w:r>
      <w:r>
        <w:rPr>
          <w:rFonts w:hint="eastAsia" w:ascii="宋体" w:hAnsi="宋体" w:eastAsia="宋体" w:cs="宋体"/>
          <w:b w:val="0"/>
          <w:i w:val="0"/>
          <w:strike w:val="0"/>
          <w:color w:val="auto"/>
          <w:sz w:val="24"/>
          <w:szCs w:val="24"/>
          <w:highlight w:val="none"/>
          <w:u w:val="none"/>
          <w:lang w:val="en-US" w:eastAsia="zh-CN"/>
        </w:rPr>
        <w:t>超出30分钟以上，</w:t>
      </w:r>
      <w:r>
        <w:rPr>
          <w:rFonts w:hint="eastAsia" w:ascii="宋体" w:hAnsi="宋体" w:eastAsia="宋体" w:cs="宋体"/>
          <w:b w:val="0"/>
          <w:i w:val="0"/>
          <w:strike w:val="0"/>
          <w:color w:val="auto"/>
          <w:sz w:val="24"/>
          <w:szCs w:val="24"/>
          <w:highlight w:val="none"/>
          <w:u w:val="none"/>
        </w:rPr>
        <w:t>扣</w:t>
      </w:r>
      <w:r>
        <w:rPr>
          <w:rFonts w:hint="eastAsia" w:ascii="宋体" w:hAnsi="宋体" w:eastAsia="宋体" w:cs="宋体"/>
          <w:b w:val="0"/>
          <w:i w:val="0"/>
          <w:strike w:val="0"/>
          <w:color w:val="auto"/>
          <w:sz w:val="24"/>
          <w:szCs w:val="24"/>
          <w:highlight w:val="none"/>
          <w:u w:val="none"/>
          <w:lang w:val="en-US" w:eastAsia="zh-CN"/>
        </w:rPr>
        <w:t>4</w:t>
      </w:r>
      <w:r>
        <w:rPr>
          <w:rFonts w:hint="eastAsia" w:ascii="宋体" w:hAnsi="宋体" w:eastAsia="宋体" w:cs="宋体"/>
          <w:b w:val="0"/>
          <w:i w:val="0"/>
          <w:strike w:val="0"/>
          <w:color w:val="auto"/>
          <w:sz w:val="24"/>
          <w:szCs w:val="24"/>
          <w:highlight w:val="none"/>
          <w:u w:val="none"/>
        </w:rPr>
        <w:t>分</w:t>
      </w:r>
      <w:r>
        <w:rPr>
          <w:rFonts w:hint="eastAsia" w:ascii="宋体" w:hAnsi="宋体" w:eastAsia="宋体" w:cs="宋体"/>
          <w:b w:val="0"/>
          <w:i w:val="0"/>
          <w:strike w:val="0"/>
          <w:color w:val="auto"/>
          <w:sz w:val="24"/>
          <w:szCs w:val="24"/>
          <w:highlight w:val="none"/>
          <w:u w:val="none"/>
          <w:lang w:eastAsia="zh-CN"/>
        </w:rPr>
        <w:t>。</w:t>
      </w:r>
      <w:r>
        <w:rPr>
          <w:rFonts w:hint="eastAsia" w:ascii="宋体" w:hAnsi="宋体" w:eastAsia="宋体" w:cs="宋体"/>
          <w:b w:val="0"/>
          <w:i w:val="0"/>
          <w:strike w:val="0"/>
          <w:color w:val="auto"/>
          <w:sz w:val="24"/>
          <w:szCs w:val="24"/>
          <w:highlight w:val="none"/>
          <w:u w:val="none"/>
          <w:lang w:val="en-US" w:eastAsia="zh-CN"/>
        </w:rPr>
        <w:t>故障解决时间超出要求时限</w:t>
      </w:r>
      <w:r>
        <w:rPr>
          <w:rFonts w:hint="eastAsia" w:ascii="宋体" w:hAnsi="宋体" w:eastAsia="宋体" w:cs="宋体"/>
          <w:b w:val="0"/>
          <w:i w:val="0"/>
          <w:strike w:val="0"/>
          <w:color w:val="auto"/>
          <w:sz w:val="24"/>
          <w:szCs w:val="24"/>
          <w:highlight w:val="none"/>
          <w:u w:val="none"/>
        </w:rPr>
        <w:t>1</w:t>
      </w:r>
      <w:r>
        <w:rPr>
          <w:rFonts w:hint="eastAsia" w:ascii="宋体" w:hAnsi="宋体" w:eastAsia="宋体" w:cs="宋体"/>
          <w:b w:val="0"/>
          <w:i w:val="0"/>
          <w:strike w:val="0"/>
          <w:color w:val="auto"/>
          <w:sz w:val="24"/>
          <w:szCs w:val="24"/>
          <w:highlight w:val="none"/>
          <w:u w:val="none"/>
          <w:lang w:eastAsia="zh-CN"/>
        </w:rPr>
        <w:t>—</w:t>
      </w:r>
      <w:r>
        <w:rPr>
          <w:rFonts w:hint="eastAsia" w:ascii="宋体" w:hAnsi="宋体" w:eastAsia="宋体" w:cs="宋体"/>
          <w:b w:val="0"/>
          <w:i w:val="0"/>
          <w:strike w:val="0"/>
          <w:color w:val="auto"/>
          <w:sz w:val="24"/>
          <w:szCs w:val="24"/>
          <w:highlight w:val="none"/>
          <w:u w:val="none"/>
        </w:rPr>
        <w:t>2小时（含2小时）</w:t>
      </w:r>
      <w:r>
        <w:rPr>
          <w:rFonts w:hint="eastAsia" w:ascii="宋体" w:hAnsi="宋体" w:eastAsia="宋体" w:cs="宋体"/>
          <w:b w:val="0"/>
          <w:i w:val="0"/>
          <w:strike w:val="0"/>
          <w:color w:val="auto"/>
          <w:sz w:val="24"/>
          <w:szCs w:val="24"/>
          <w:highlight w:val="none"/>
          <w:u w:val="none"/>
          <w:lang w:val="en-US" w:eastAsia="zh-CN"/>
        </w:rPr>
        <w:t>，</w:t>
      </w:r>
      <w:r>
        <w:rPr>
          <w:rFonts w:hint="eastAsia" w:ascii="宋体" w:hAnsi="宋体" w:eastAsia="宋体" w:cs="宋体"/>
          <w:b w:val="0"/>
          <w:i w:val="0"/>
          <w:strike w:val="0"/>
          <w:color w:val="auto"/>
          <w:sz w:val="24"/>
          <w:szCs w:val="24"/>
          <w:highlight w:val="none"/>
          <w:u w:val="none"/>
        </w:rPr>
        <w:t>扣</w:t>
      </w:r>
      <w:r>
        <w:rPr>
          <w:rFonts w:hint="eastAsia" w:ascii="宋体" w:hAnsi="宋体" w:eastAsia="宋体" w:cs="宋体"/>
          <w:b w:val="0"/>
          <w:i w:val="0"/>
          <w:strike w:val="0"/>
          <w:color w:val="auto"/>
          <w:sz w:val="24"/>
          <w:szCs w:val="24"/>
          <w:highlight w:val="none"/>
          <w:u w:val="none"/>
          <w:lang w:val="en-US" w:eastAsia="zh-CN"/>
        </w:rPr>
        <w:t>2</w:t>
      </w:r>
      <w:r>
        <w:rPr>
          <w:rFonts w:hint="eastAsia" w:ascii="宋体" w:hAnsi="宋体" w:eastAsia="宋体" w:cs="宋体"/>
          <w:b w:val="0"/>
          <w:i w:val="0"/>
          <w:strike w:val="0"/>
          <w:color w:val="auto"/>
          <w:sz w:val="24"/>
          <w:szCs w:val="24"/>
          <w:highlight w:val="none"/>
          <w:u w:val="none"/>
        </w:rPr>
        <w:t>分</w:t>
      </w:r>
      <w:r>
        <w:rPr>
          <w:rFonts w:hint="eastAsia" w:ascii="宋体" w:hAnsi="宋体" w:eastAsia="宋体" w:cs="宋体"/>
          <w:b w:val="0"/>
          <w:i w:val="0"/>
          <w:strike w:val="0"/>
          <w:color w:val="auto"/>
          <w:sz w:val="24"/>
          <w:szCs w:val="24"/>
          <w:highlight w:val="none"/>
          <w:u w:val="none"/>
          <w:lang w:eastAsia="zh-CN"/>
        </w:rPr>
        <w:t>；</w:t>
      </w:r>
      <w:r>
        <w:rPr>
          <w:rFonts w:hint="eastAsia" w:ascii="宋体" w:hAnsi="宋体" w:eastAsia="宋体" w:cs="宋体"/>
          <w:b w:val="0"/>
          <w:i w:val="0"/>
          <w:strike w:val="0"/>
          <w:color w:val="auto"/>
          <w:sz w:val="24"/>
          <w:szCs w:val="24"/>
          <w:highlight w:val="none"/>
          <w:u w:val="none"/>
          <w:lang w:val="en-US" w:eastAsia="zh-CN"/>
        </w:rPr>
        <w:t>超出</w:t>
      </w:r>
      <w:r>
        <w:rPr>
          <w:rFonts w:hint="eastAsia" w:ascii="宋体" w:hAnsi="宋体" w:eastAsia="宋体" w:cs="宋体"/>
          <w:b w:val="0"/>
          <w:i w:val="0"/>
          <w:strike w:val="0"/>
          <w:color w:val="auto"/>
          <w:sz w:val="24"/>
          <w:szCs w:val="24"/>
          <w:highlight w:val="none"/>
          <w:u w:val="none"/>
        </w:rPr>
        <w:t>2小时</w:t>
      </w:r>
      <w:r>
        <w:rPr>
          <w:rFonts w:hint="eastAsia" w:ascii="宋体" w:hAnsi="宋体" w:eastAsia="宋体" w:cs="宋体"/>
          <w:b w:val="0"/>
          <w:i w:val="0"/>
          <w:strike w:val="0"/>
          <w:color w:val="auto"/>
          <w:sz w:val="24"/>
          <w:szCs w:val="24"/>
          <w:highlight w:val="none"/>
          <w:u w:val="none"/>
          <w:lang w:val="en-US" w:eastAsia="zh-CN"/>
        </w:rPr>
        <w:t>以上，</w:t>
      </w:r>
      <w:r>
        <w:rPr>
          <w:rFonts w:hint="eastAsia" w:ascii="宋体" w:hAnsi="宋体" w:eastAsia="宋体" w:cs="宋体"/>
          <w:b w:val="0"/>
          <w:i w:val="0"/>
          <w:strike w:val="0"/>
          <w:color w:val="auto"/>
          <w:sz w:val="24"/>
          <w:szCs w:val="24"/>
          <w:highlight w:val="none"/>
          <w:u w:val="none"/>
        </w:rPr>
        <w:t>扣</w:t>
      </w:r>
      <w:r>
        <w:rPr>
          <w:rFonts w:hint="eastAsia" w:ascii="宋体" w:hAnsi="宋体" w:eastAsia="宋体" w:cs="宋体"/>
          <w:b w:val="0"/>
          <w:i w:val="0"/>
          <w:strike w:val="0"/>
          <w:color w:val="auto"/>
          <w:sz w:val="24"/>
          <w:szCs w:val="24"/>
          <w:highlight w:val="none"/>
          <w:u w:val="none"/>
          <w:lang w:val="en-US" w:eastAsia="zh-CN"/>
        </w:rPr>
        <w:t>4</w:t>
      </w:r>
      <w:r>
        <w:rPr>
          <w:rFonts w:hint="eastAsia" w:ascii="宋体" w:hAnsi="宋体" w:eastAsia="宋体" w:cs="宋体"/>
          <w:b w:val="0"/>
          <w:i w:val="0"/>
          <w:strike w:val="0"/>
          <w:color w:val="auto"/>
          <w:sz w:val="24"/>
          <w:szCs w:val="24"/>
          <w:highlight w:val="none"/>
          <w:u w:val="none"/>
        </w:rPr>
        <w:t>分。</w:t>
      </w:r>
      <w:r>
        <w:rPr>
          <w:rFonts w:hint="eastAsia" w:ascii="宋体" w:hAnsi="宋体" w:eastAsia="宋体" w:cs="宋体"/>
          <w:b w:val="0"/>
          <w:i w:val="0"/>
          <w:strike w:val="0"/>
          <w:color w:val="auto"/>
          <w:sz w:val="24"/>
          <w:szCs w:val="24"/>
          <w:highlight w:val="none"/>
          <w:u w:val="none"/>
          <w:lang w:val="en-US" w:eastAsia="zh-CN"/>
        </w:rPr>
        <w:t>普通</w:t>
      </w:r>
      <w:r>
        <w:rPr>
          <w:rFonts w:hint="eastAsia" w:ascii="宋体" w:hAnsi="宋体" w:eastAsia="宋体" w:cs="宋体"/>
          <w:b w:val="0"/>
          <w:i w:val="0"/>
          <w:strike w:val="0"/>
          <w:color w:val="auto"/>
          <w:sz w:val="24"/>
          <w:szCs w:val="24"/>
          <w:highlight w:val="none"/>
          <w:u w:val="none"/>
        </w:rPr>
        <w:t>故障响应</w:t>
      </w:r>
      <w:r>
        <w:rPr>
          <w:rFonts w:hint="eastAsia" w:ascii="宋体" w:hAnsi="宋体" w:eastAsia="宋体" w:cs="宋体"/>
          <w:b w:val="0"/>
          <w:i w:val="0"/>
          <w:strike w:val="0"/>
          <w:color w:val="auto"/>
          <w:sz w:val="24"/>
          <w:szCs w:val="24"/>
          <w:highlight w:val="none"/>
          <w:u w:val="none"/>
          <w:lang w:val="en-US" w:eastAsia="zh-CN"/>
        </w:rPr>
        <w:t>时间超出要求时限</w:t>
      </w:r>
      <w:r>
        <w:rPr>
          <w:rFonts w:hint="eastAsia" w:ascii="宋体" w:hAnsi="宋体" w:eastAsia="宋体" w:cs="宋体"/>
          <w:b w:val="0"/>
          <w:i w:val="0"/>
          <w:strike w:val="0"/>
          <w:color w:val="auto"/>
          <w:sz w:val="24"/>
          <w:szCs w:val="24"/>
          <w:highlight w:val="none"/>
          <w:u w:val="none"/>
        </w:rPr>
        <w:t>1</w:t>
      </w:r>
      <w:r>
        <w:rPr>
          <w:rFonts w:hint="eastAsia" w:ascii="宋体" w:hAnsi="宋体" w:eastAsia="宋体" w:cs="宋体"/>
          <w:b w:val="0"/>
          <w:i w:val="0"/>
          <w:strike w:val="0"/>
          <w:color w:val="auto"/>
          <w:sz w:val="24"/>
          <w:szCs w:val="24"/>
          <w:highlight w:val="none"/>
          <w:u w:val="none"/>
          <w:lang w:eastAsia="zh-CN"/>
        </w:rPr>
        <w:t>—</w:t>
      </w:r>
      <w:r>
        <w:rPr>
          <w:rFonts w:hint="eastAsia" w:ascii="宋体" w:hAnsi="宋体" w:eastAsia="宋体" w:cs="宋体"/>
          <w:b w:val="0"/>
          <w:i w:val="0"/>
          <w:strike w:val="0"/>
          <w:color w:val="auto"/>
          <w:sz w:val="24"/>
          <w:szCs w:val="24"/>
          <w:highlight w:val="none"/>
          <w:u w:val="none"/>
        </w:rPr>
        <w:t>2小时（含2小时）</w:t>
      </w:r>
      <w:r>
        <w:rPr>
          <w:rFonts w:hint="eastAsia" w:ascii="宋体" w:hAnsi="宋体" w:eastAsia="宋体" w:cs="宋体"/>
          <w:b w:val="0"/>
          <w:i w:val="0"/>
          <w:strike w:val="0"/>
          <w:color w:val="auto"/>
          <w:sz w:val="24"/>
          <w:szCs w:val="24"/>
          <w:highlight w:val="none"/>
          <w:u w:val="none"/>
          <w:lang w:eastAsia="zh-CN"/>
        </w:rPr>
        <w:t>，</w:t>
      </w:r>
      <w:r>
        <w:rPr>
          <w:rFonts w:hint="eastAsia" w:ascii="宋体" w:hAnsi="宋体" w:eastAsia="宋体" w:cs="宋体"/>
          <w:b w:val="0"/>
          <w:i w:val="0"/>
          <w:strike w:val="0"/>
          <w:color w:val="auto"/>
          <w:sz w:val="24"/>
          <w:szCs w:val="24"/>
          <w:highlight w:val="none"/>
          <w:u w:val="none"/>
        </w:rPr>
        <w:t>扣</w:t>
      </w:r>
      <w:r>
        <w:rPr>
          <w:rFonts w:hint="eastAsia" w:ascii="宋体" w:hAnsi="宋体" w:eastAsia="宋体" w:cs="宋体"/>
          <w:b w:val="0"/>
          <w:i w:val="0"/>
          <w:strike w:val="0"/>
          <w:color w:val="auto"/>
          <w:sz w:val="24"/>
          <w:szCs w:val="24"/>
          <w:highlight w:val="none"/>
          <w:u w:val="none"/>
          <w:lang w:val="en-US" w:eastAsia="zh-CN"/>
        </w:rPr>
        <w:t>2</w:t>
      </w:r>
      <w:r>
        <w:rPr>
          <w:rFonts w:hint="eastAsia" w:ascii="宋体" w:hAnsi="宋体" w:eastAsia="宋体" w:cs="宋体"/>
          <w:b w:val="0"/>
          <w:i w:val="0"/>
          <w:strike w:val="0"/>
          <w:color w:val="auto"/>
          <w:sz w:val="24"/>
          <w:szCs w:val="24"/>
          <w:highlight w:val="none"/>
          <w:u w:val="none"/>
        </w:rPr>
        <w:t>分</w:t>
      </w:r>
      <w:r>
        <w:rPr>
          <w:rFonts w:hint="eastAsia" w:ascii="宋体" w:hAnsi="宋体" w:eastAsia="宋体" w:cs="宋体"/>
          <w:b w:val="0"/>
          <w:i w:val="0"/>
          <w:strike w:val="0"/>
          <w:color w:val="auto"/>
          <w:sz w:val="24"/>
          <w:szCs w:val="24"/>
          <w:highlight w:val="none"/>
          <w:u w:val="none"/>
          <w:lang w:eastAsia="zh-CN"/>
        </w:rPr>
        <w:t>；</w:t>
      </w:r>
      <w:r>
        <w:rPr>
          <w:rFonts w:hint="eastAsia" w:ascii="宋体" w:hAnsi="宋体" w:eastAsia="宋体" w:cs="宋体"/>
          <w:b w:val="0"/>
          <w:i w:val="0"/>
          <w:strike w:val="0"/>
          <w:color w:val="auto"/>
          <w:sz w:val="24"/>
          <w:szCs w:val="24"/>
          <w:highlight w:val="none"/>
          <w:u w:val="none"/>
          <w:lang w:val="en-US" w:eastAsia="zh-CN"/>
        </w:rPr>
        <w:t>超出</w:t>
      </w:r>
      <w:r>
        <w:rPr>
          <w:rFonts w:hint="eastAsia" w:ascii="宋体" w:hAnsi="宋体" w:eastAsia="宋体" w:cs="宋体"/>
          <w:b w:val="0"/>
          <w:i w:val="0"/>
          <w:strike w:val="0"/>
          <w:color w:val="auto"/>
          <w:sz w:val="24"/>
          <w:szCs w:val="24"/>
          <w:highlight w:val="none"/>
          <w:u w:val="none"/>
        </w:rPr>
        <w:t>2小时</w:t>
      </w:r>
      <w:r>
        <w:rPr>
          <w:rFonts w:hint="eastAsia" w:ascii="宋体" w:hAnsi="宋体" w:eastAsia="宋体" w:cs="宋体"/>
          <w:b w:val="0"/>
          <w:i w:val="0"/>
          <w:strike w:val="0"/>
          <w:color w:val="auto"/>
          <w:sz w:val="24"/>
          <w:szCs w:val="24"/>
          <w:highlight w:val="none"/>
          <w:u w:val="none"/>
          <w:lang w:val="en-US" w:eastAsia="zh-CN"/>
        </w:rPr>
        <w:t>以上，</w:t>
      </w:r>
      <w:r>
        <w:rPr>
          <w:rFonts w:hint="eastAsia" w:ascii="宋体" w:hAnsi="宋体" w:eastAsia="宋体" w:cs="宋体"/>
          <w:b w:val="0"/>
          <w:i w:val="0"/>
          <w:strike w:val="0"/>
          <w:color w:val="auto"/>
          <w:sz w:val="24"/>
          <w:szCs w:val="24"/>
          <w:highlight w:val="none"/>
          <w:u w:val="none"/>
        </w:rPr>
        <w:t>扣</w:t>
      </w:r>
      <w:r>
        <w:rPr>
          <w:rFonts w:hint="eastAsia" w:ascii="宋体" w:hAnsi="宋体" w:eastAsia="宋体" w:cs="宋体"/>
          <w:b w:val="0"/>
          <w:i w:val="0"/>
          <w:strike w:val="0"/>
          <w:color w:val="auto"/>
          <w:sz w:val="24"/>
          <w:szCs w:val="24"/>
          <w:highlight w:val="none"/>
          <w:u w:val="none"/>
          <w:lang w:val="en-US" w:eastAsia="zh-CN"/>
        </w:rPr>
        <w:t>4</w:t>
      </w:r>
      <w:r>
        <w:rPr>
          <w:rFonts w:hint="eastAsia" w:ascii="宋体" w:hAnsi="宋体" w:eastAsia="宋体" w:cs="宋体"/>
          <w:b w:val="0"/>
          <w:i w:val="0"/>
          <w:strike w:val="0"/>
          <w:color w:val="auto"/>
          <w:sz w:val="24"/>
          <w:szCs w:val="24"/>
          <w:highlight w:val="none"/>
          <w:u w:val="none"/>
        </w:rPr>
        <w:t>分</w:t>
      </w:r>
      <w:r>
        <w:rPr>
          <w:rFonts w:hint="eastAsia" w:ascii="宋体" w:hAnsi="宋体" w:eastAsia="宋体" w:cs="宋体"/>
          <w:b w:val="0"/>
          <w:i w:val="0"/>
          <w:strike w:val="0"/>
          <w:color w:val="auto"/>
          <w:sz w:val="24"/>
          <w:szCs w:val="24"/>
          <w:highlight w:val="none"/>
          <w:u w:val="none"/>
          <w:lang w:eastAsia="zh-CN"/>
        </w:rPr>
        <w:t>。</w:t>
      </w:r>
      <w:r>
        <w:rPr>
          <w:rFonts w:hint="eastAsia" w:ascii="宋体" w:hAnsi="宋体" w:eastAsia="宋体" w:cs="宋体"/>
          <w:b w:val="0"/>
          <w:i w:val="0"/>
          <w:strike w:val="0"/>
          <w:color w:val="auto"/>
          <w:sz w:val="24"/>
          <w:szCs w:val="24"/>
          <w:highlight w:val="none"/>
          <w:u w:val="none"/>
          <w:lang w:val="en-US" w:eastAsia="zh-CN"/>
        </w:rPr>
        <w:t>故障解决时间超出要求时限24</w:t>
      </w:r>
      <w:r>
        <w:rPr>
          <w:rFonts w:hint="eastAsia" w:ascii="宋体" w:hAnsi="宋体" w:eastAsia="宋体" w:cs="宋体"/>
          <w:b w:val="0"/>
          <w:i w:val="0"/>
          <w:strike w:val="0"/>
          <w:color w:val="auto"/>
          <w:sz w:val="24"/>
          <w:szCs w:val="24"/>
          <w:highlight w:val="none"/>
          <w:u w:val="none"/>
        </w:rPr>
        <w:t>小时</w:t>
      </w:r>
      <w:r>
        <w:rPr>
          <w:rFonts w:hint="eastAsia" w:ascii="宋体" w:hAnsi="宋体" w:eastAsia="宋体" w:cs="宋体"/>
          <w:b w:val="0"/>
          <w:i w:val="0"/>
          <w:strike w:val="0"/>
          <w:color w:val="auto"/>
          <w:sz w:val="24"/>
          <w:szCs w:val="24"/>
          <w:highlight w:val="none"/>
          <w:u w:val="none"/>
          <w:lang w:val="en-US" w:eastAsia="zh-CN"/>
        </w:rPr>
        <w:t>以上（含24小时）</w:t>
      </w:r>
      <w:r>
        <w:rPr>
          <w:rFonts w:hint="eastAsia" w:ascii="宋体" w:hAnsi="宋体" w:eastAsia="宋体" w:cs="宋体"/>
          <w:b w:val="0"/>
          <w:i w:val="0"/>
          <w:strike w:val="0"/>
          <w:color w:val="auto"/>
          <w:sz w:val="24"/>
          <w:szCs w:val="24"/>
          <w:highlight w:val="none"/>
          <w:u w:val="none"/>
          <w:lang w:eastAsia="zh-CN"/>
        </w:rPr>
        <w:t>，</w:t>
      </w:r>
      <w:r>
        <w:rPr>
          <w:rFonts w:hint="eastAsia" w:ascii="宋体" w:hAnsi="宋体" w:eastAsia="宋体" w:cs="宋体"/>
          <w:b w:val="0"/>
          <w:i w:val="0"/>
          <w:strike w:val="0"/>
          <w:color w:val="auto"/>
          <w:sz w:val="24"/>
          <w:szCs w:val="24"/>
          <w:highlight w:val="none"/>
          <w:u w:val="none"/>
        </w:rPr>
        <w:t>扣2分</w:t>
      </w:r>
      <w:r>
        <w:rPr>
          <w:rFonts w:hint="eastAsia" w:ascii="宋体" w:hAnsi="宋体" w:eastAsia="宋体" w:cs="宋体"/>
          <w:b w:val="0"/>
          <w:i w:val="0"/>
          <w:strike w:val="0"/>
          <w:color w:val="auto"/>
          <w:sz w:val="24"/>
          <w:szCs w:val="24"/>
          <w:highlight w:val="none"/>
          <w:u w:val="none"/>
          <w:lang w:eastAsia="zh-CN"/>
        </w:rPr>
        <w:t>；</w:t>
      </w:r>
      <w:r>
        <w:rPr>
          <w:rFonts w:hint="eastAsia" w:ascii="宋体" w:hAnsi="宋体" w:eastAsia="宋体" w:cs="宋体"/>
          <w:b w:val="0"/>
          <w:i w:val="0"/>
          <w:strike w:val="0"/>
          <w:color w:val="auto"/>
          <w:sz w:val="24"/>
          <w:szCs w:val="24"/>
          <w:highlight w:val="none"/>
          <w:u w:val="none"/>
          <w:lang w:val="en-US" w:eastAsia="zh-CN"/>
        </w:rPr>
        <w:t>超出48</w:t>
      </w:r>
      <w:r>
        <w:rPr>
          <w:rFonts w:hint="eastAsia" w:ascii="宋体" w:hAnsi="宋体" w:eastAsia="宋体" w:cs="宋体"/>
          <w:b w:val="0"/>
          <w:i w:val="0"/>
          <w:strike w:val="0"/>
          <w:color w:val="auto"/>
          <w:sz w:val="24"/>
          <w:szCs w:val="24"/>
          <w:highlight w:val="none"/>
          <w:u w:val="none"/>
        </w:rPr>
        <w:t>小时</w:t>
      </w:r>
      <w:r>
        <w:rPr>
          <w:rFonts w:hint="eastAsia" w:ascii="宋体" w:hAnsi="宋体" w:eastAsia="宋体" w:cs="宋体"/>
          <w:b w:val="0"/>
          <w:i w:val="0"/>
          <w:strike w:val="0"/>
          <w:color w:val="auto"/>
          <w:sz w:val="24"/>
          <w:szCs w:val="24"/>
          <w:highlight w:val="none"/>
          <w:u w:val="none"/>
          <w:lang w:val="en-US" w:eastAsia="zh-CN"/>
        </w:rPr>
        <w:t>以上</w:t>
      </w:r>
      <w:r>
        <w:rPr>
          <w:rFonts w:hint="eastAsia" w:ascii="宋体" w:hAnsi="宋体" w:eastAsia="宋体" w:cs="宋体"/>
          <w:b w:val="0"/>
          <w:i w:val="0"/>
          <w:strike w:val="0"/>
          <w:color w:val="auto"/>
          <w:sz w:val="24"/>
          <w:szCs w:val="24"/>
          <w:highlight w:val="none"/>
          <w:u w:val="none"/>
          <w:lang w:eastAsia="zh-CN"/>
        </w:rPr>
        <w:t>，</w:t>
      </w:r>
      <w:r>
        <w:rPr>
          <w:rFonts w:hint="eastAsia" w:ascii="宋体" w:hAnsi="宋体" w:eastAsia="宋体" w:cs="宋体"/>
          <w:b w:val="0"/>
          <w:i w:val="0"/>
          <w:strike w:val="0"/>
          <w:color w:val="auto"/>
          <w:sz w:val="24"/>
          <w:szCs w:val="24"/>
          <w:highlight w:val="none"/>
          <w:u w:val="none"/>
        </w:rPr>
        <w:t>扣4分。</w:t>
      </w:r>
    </w:p>
    <w:p w14:paraId="2E7E8706">
      <w:pPr>
        <w:keepNext w:val="0"/>
        <w:keepLines w:val="0"/>
        <w:pageBreakBefore w:val="0"/>
        <w:kinsoku/>
        <w:wordWrap/>
        <w:overflowPunct/>
        <w:topLinePunct w:val="0"/>
        <w:autoSpaceDE/>
        <w:autoSpaceDN/>
        <w:bidi w:val="0"/>
        <w:adjustRightInd/>
        <w:snapToGrid/>
        <w:spacing w:after="120" w:line="360" w:lineRule="auto"/>
        <w:ind w:leftChars="0" w:firstLine="480" w:firstLineChars="200"/>
        <w:jc w:val="both"/>
        <w:rPr>
          <w:rFonts w:hint="eastAsia" w:ascii="宋体" w:hAnsi="宋体" w:eastAsia="宋体" w:cs="宋体"/>
          <w:b w:val="0"/>
          <w:i w:val="0"/>
          <w:strike w:val="0"/>
          <w:color w:val="auto"/>
          <w:sz w:val="24"/>
          <w:szCs w:val="24"/>
          <w:highlight w:val="none"/>
          <w:u w:val="none"/>
        </w:rPr>
      </w:pPr>
      <w:r>
        <w:rPr>
          <w:rFonts w:hint="eastAsia" w:ascii="宋体" w:hAnsi="宋体" w:eastAsia="宋体" w:cs="宋体"/>
          <w:b w:val="0"/>
          <w:i w:val="0"/>
          <w:strike w:val="0"/>
          <w:color w:val="auto"/>
          <w:sz w:val="24"/>
          <w:szCs w:val="24"/>
          <w:highlight w:val="none"/>
          <w:u w:val="none"/>
          <w:lang w:val="en-US" w:eastAsia="zh-CN"/>
        </w:rPr>
        <w:t>2.</w:t>
      </w:r>
      <w:r>
        <w:rPr>
          <w:rFonts w:hint="eastAsia" w:ascii="宋体" w:hAnsi="宋体" w:eastAsia="宋体" w:cs="宋体"/>
          <w:b w:val="0"/>
          <w:i w:val="0"/>
          <w:strike w:val="0"/>
          <w:color w:val="auto"/>
          <w:sz w:val="24"/>
          <w:szCs w:val="24"/>
          <w:highlight w:val="none"/>
          <w:u w:val="none"/>
        </w:rPr>
        <w:t>故障处理质量（25分）</w:t>
      </w:r>
      <w:r>
        <w:rPr>
          <w:rFonts w:hint="eastAsia" w:ascii="宋体" w:hAnsi="宋体" w:eastAsia="宋体" w:cs="宋体"/>
          <w:b w:val="0"/>
          <w:i w:val="0"/>
          <w:strike w:val="0"/>
          <w:color w:val="auto"/>
          <w:sz w:val="24"/>
          <w:szCs w:val="24"/>
          <w:highlight w:val="none"/>
          <w:u w:val="none"/>
          <w:lang w:val="en-US" w:eastAsia="zh-CN"/>
        </w:rPr>
        <w:t>单一</w:t>
      </w:r>
      <w:r>
        <w:rPr>
          <w:rFonts w:hint="eastAsia" w:ascii="宋体" w:hAnsi="宋体" w:eastAsia="宋体" w:cs="宋体"/>
          <w:b w:val="0"/>
          <w:i w:val="0"/>
          <w:strike w:val="0"/>
          <w:color w:val="auto"/>
          <w:sz w:val="24"/>
          <w:szCs w:val="24"/>
          <w:highlight w:val="none"/>
          <w:u w:val="none"/>
        </w:rPr>
        <w:t>故障</w:t>
      </w:r>
      <w:r>
        <w:rPr>
          <w:rFonts w:hint="eastAsia" w:ascii="宋体" w:hAnsi="宋体" w:eastAsia="宋体" w:cs="宋体"/>
          <w:b w:val="0"/>
          <w:i w:val="0"/>
          <w:strike w:val="0"/>
          <w:color w:val="auto"/>
          <w:sz w:val="24"/>
          <w:szCs w:val="24"/>
          <w:highlight w:val="none"/>
          <w:u w:val="none"/>
          <w:lang w:val="en-US" w:eastAsia="zh-CN"/>
        </w:rPr>
        <w:t>处理后</w:t>
      </w:r>
      <w:r>
        <w:rPr>
          <w:rFonts w:hint="eastAsia" w:ascii="宋体" w:hAnsi="宋体" w:eastAsia="宋体" w:cs="宋体"/>
          <w:b w:val="0"/>
          <w:i w:val="0"/>
          <w:strike w:val="0"/>
          <w:color w:val="auto"/>
          <w:sz w:val="24"/>
          <w:szCs w:val="24"/>
          <w:highlight w:val="none"/>
          <w:u w:val="none"/>
        </w:rPr>
        <w:t>，</w:t>
      </w:r>
      <w:r>
        <w:rPr>
          <w:rFonts w:hint="eastAsia" w:ascii="宋体" w:hAnsi="宋体" w:eastAsia="宋体" w:cs="宋体"/>
          <w:b w:val="0"/>
          <w:i w:val="0"/>
          <w:strike w:val="0"/>
          <w:color w:val="auto"/>
          <w:sz w:val="24"/>
          <w:szCs w:val="24"/>
          <w:highlight w:val="none"/>
          <w:u w:val="none"/>
          <w:lang w:val="en-US" w:eastAsia="zh-CN"/>
        </w:rPr>
        <w:t>在未提前报备的情况下，同一故障于</w:t>
      </w:r>
      <w:r>
        <w:rPr>
          <w:rFonts w:hint="eastAsia" w:ascii="宋体" w:hAnsi="宋体" w:eastAsia="宋体" w:cs="宋体"/>
          <w:b w:val="0"/>
          <w:i w:val="0"/>
          <w:strike w:val="0"/>
          <w:color w:val="auto"/>
          <w:sz w:val="24"/>
          <w:szCs w:val="24"/>
          <w:highlight w:val="none"/>
          <w:u w:val="none"/>
        </w:rPr>
        <w:t>24小时内复发，扣</w:t>
      </w:r>
      <w:r>
        <w:rPr>
          <w:rFonts w:hint="eastAsia" w:ascii="宋体" w:hAnsi="宋体" w:eastAsia="宋体" w:cs="宋体"/>
          <w:b w:val="0"/>
          <w:i w:val="0"/>
          <w:strike w:val="0"/>
          <w:color w:val="auto"/>
          <w:sz w:val="24"/>
          <w:szCs w:val="24"/>
          <w:highlight w:val="none"/>
          <w:u w:val="none"/>
          <w:lang w:val="en-US" w:eastAsia="zh-CN"/>
        </w:rPr>
        <w:t>4</w:t>
      </w:r>
      <w:r>
        <w:rPr>
          <w:rFonts w:hint="eastAsia" w:ascii="宋体" w:hAnsi="宋体" w:eastAsia="宋体" w:cs="宋体"/>
          <w:b w:val="0"/>
          <w:i w:val="0"/>
          <w:strike w:val="0"/>
          <w:color w:val="auto"/>
          <w:sz w:val="24"/>
          <w:szCs w:val="24"/>
          <w:highlight w:val="none"/>
          <w:u w:val="none"/>
        </w:rPr>
        <w:t>分；</w:t>
      </w:r>
      <w:r>
        <w:rPr>
          <w:rFonts w:hint="eastAsia" w:ascii="宋体" w:hAnsi="宋体" w:eastAsia="宋体" w:cs="宋体"/>
          <w:b w:val="0"/>
          <w:i w:val="0"/>
          <w:strike w:val="0"/>
          <w:color w:val="auto"/>
          <w:sz w:val="24"/>
          <w:szCs w:val="24"/>
          <w:highlight w:val="none"/>
          <w:u w:val="none"/>
          <w:lang w:val="en-US" w:eastAsia="zh-CN"/>
        </w:rPr>
        <w:t>同一故障于</w:t>
      </w:r>
      <w:r>
        <w:rPr>
          <w:rFonts w:hint="eastAsia" w:ascii="宋体" w:hAnsi="宋体" w:eastAsia="宋体" w:cs="宋体"/>
          <w:b w:val="0"/>
          <w:i w:val="0"/>
          <w:strike w:val="0"/>
          <w:color w:val="auto"/>
          <w:sz w:val="24"/>
          <w:szCs w:val="24"/>
          <w:highlight w:val="none"/>
          <w:u w:val="none"/>
        </w:rPr>
        <w:t>72小时内复发，扣</w:t>
      </w:r>
      <w:r>
        <w:rPr>
          <w:rFonts w:hint="eastAsia" w:ascii="宋体" w:hAnsi="宋体" w:eastAsia="宋体" w:cs="宋体"/>
          <w:b w:val="0"/>
          <w:i w:val="0"/>
          <w:strike w:val="0"/>
          <w:color w:val="auto"/>
          <w:sz w:val="24"/>
          <w:szCs w:val="24"/>
          <w:highlight w:val="none"/>
          <w:u w:val="none"/>
          <w:lang w:val="en-US" w:eastAsia="zh-CN"/>
        </w:rPr>
        <w:t>2</w:t>
      </w:r>
      <w:r>
        <w:rPr>
          <w:rFonts w:hint="eastAsia" w:ascii="宋体" w:hAnsi="宋体" w:eastAsia="宋体" w:cs="宋体"/>
          <w:b w:val="0"/>
          <w:i w:val="0"/>
          <w:strike w:val="0"/>
          <w:color w:val="auto"/>
          <w:sz w:val="24"/>
          <w:szCs w:val="24"/>
          <w:highlight w:val="none"/>
          <w:u w:val="none"/>
        </w:rPr>
        <w:t>分；同一故障</w:t>
      </w:r>
      <w:r>
        <w:rPr>
          <w:rFonts w:hint="eastAsia" w:ascii="宋体" w:hAnsi="宋体" w:eastAsia="宋体" w:cs="宋体"/>
          <w:b w:val="0"/>
          <w:i w:val="0"/>
          <w:strike w:val="0"/>
          <w:color w:val="auto"/>
          <w:sz w:val="24"/>
          <w:szCs w:val="24"/>
          <w:highlight w:val="none"/>
          <w:u w:val="none"/>
          <w:lang w:val="en-US" w:eastAsia="zh-CN"/>
        </w:rPr>
        <w:t>于一周内</w:t>
      </w:r>
      <w:r>
        <w:rPr>
          <w:rFonts w:hint="eastAsia" w:ascii="宋体" w:hAnsi="宋体" w:eastAsia="宋体" w:cs="宋体"/>
          <w:b w:val="0"/>
          <w:i w:val="0"/>
          <w:strike w:val="0"/>
          <w:color w:val="auto"/>
          <w:sz w:val="24"/>
          <w:szCs w:val="24"/>
          <w:highlight w:val="none"/>
          <w:u w:val="none"/>
        </w:rPr>
        <w:t>多次复发（超过2次），扣</w:t>
      </w:r>
      <w:r>
        <w:rPr>
          <w:rFonts w:hint="eastAsia" w:ascii="宋体" w:hAnsi="宋体" w:eastAsia="宋体" w:cs="宋体"/>
          <w:b w:val="0"/>
          <w:i w:val="0"/>
          <w:strike w:val="0"/>
          <w:color w:val="auto"/>
          <w:sz w:val="24"/>
          <w:szCs w:val="24"/>
          <w:highlight w:val="none"/>
          <w:u w:val="none"/>
          <w:lang w:val="en-US" w:eastAsia="zh-CN"/>
        </w:rPr>
        <w:t>8</w:t>
      </w:r>
      <w:r>
        <w:rPr>
          <w:rFonts w:hint="eastAsia" w:ascii="宋体" w:hAnsi="宋体" w:eastAsia="宋体" w:cs="宋体"/>
          <w:b w:val="0"/>
          <w:i w:val="0"/>
          <w:strike w:val="0"/>
          <w:color w:val="auto"/>
          <w:sz w:val="24"/>
          <w:szCs w:val="24"/>
          <w:highlight w:val="none"/>
          <w:u w:val="none"/>
        </w:rPr>
        <w:t>分。故障处理后，</w:t>
      </w:r>
      <w:r>
        <w:rPr>
          <w:rFonts w:hint="eastAsia" w:ascii="宋体" w:hAnsi="宋体" w:eastAsia="宋体" w:cs="宋体"/>
          <w:b w:val="0"/>
          <w:i w:val="0"/>
          <w:strike w:val="0"/>
          <w:color w:val="auto"/>
          <w:sz w:val="24"/>
          <w:szCs w:val="24"/>
          <w:highlight w:val="none"/>
          <w:u w:val="none"/>
          <w:lang w:val="en-US" w:eastAsia="zh-CN"/>
        </w:rPr>
        <w:t>未</w:t>
      </w:r>
      <w:r>
        <w:rPr>
          <w:rFonts w:hint="eastAsia" w:ascii="宋体" w:hAnsi="宋体" w:eastAsia="宋体" w:cs="宋体"/>
          <w:b w:val="0"/>
          <w:i w:val="0"/>
          <w:strike w:val="0"/>
          <w:color w:val="auto"/>
          <w:sz w:val="24"/>
          <w:szCs w:val="24"/>
          <w:highlight w:val="none"/>
          <w:u w:val="none"/>
        </w:rPr>
        <w:t>及时提交故障处理报告，</w:t>
      </w:r>
      <w:r>
        <w:rPr>
          <w:rFonts w:hint="eastAsia" w:ascii="宋体" w:hAnsi="宋体" w:eastAsia="宋体" w:cs="宋体"/>
          <w:b w:val="0"/>
          <w:i w:val="0"/>
          <w:strike w:val="0"/>
          <w:color w:val="auto"/>
          <w:sz w:val="24"/>
          <w:szCs w:val="24"/>
          <w:highlight w:val="none"/>
          <w:u w:val="none"/>
          <w:lang w:val="en-US" w:eastAsia="zh-CN"/>
        </w:rPr>
        <w:t>或未</w:t>
      </w:r>
      <w:r>
        <w:rPr>
          <w:rFonts w:hint="eastAsia" w:ascii="宋体" w:hAnsi="宋体" w:eastAsia="宋体" w:cs="宋体"/>
          <w:b w:val="0"/>
          <w:i w:val="0"/>
          <w:strike w:val="0"/>
          <w:color w:val="auto"/>
          <w:sz w:val="24"/>
          <w:szCs w:val="24"/>
          <w:highlight w:val="none"/>
          <w:u w:val="none"/>
        </w:rPr>
        <w:t>详细说明故障原因、处理过程及预防措施，每次扣3分。核心</w:t>
      </w:r>
      <w:r>
        <w:rPr>
          <w:rFonts w:hint="eastAsia" w:ascii="宋体" w:hAnsi="宋体" w:eastAsia="宋体" w:cs="宋体"/>
          <w:b w:val="0"/>
          <w:i w:val="0"/>
          <w:strike w:val="0"/>
          <w:color w:val="auto"/>
          <w:sz w:val="24"/>
          <w:szCs w:val="24"/>
          <w:highlight w:val="none"/>
          <w:u w:val="none"/>
          <w:lang w:val="en-US" w:eastAsia="zh-CN"/>
        </w:rPr>
        <w:t>设备</w:t>
      </w:r>
      <w:r>
        <w:rPr>
          <w:rFonts w:hint="eastAsia" w:ascii="宋体" w:hAnsi="宋体" w:eastAsia="宋体" w:cs="宋体"/>
          <w:b w:val="0"/>
          <w:i w:val="0"/>
          <w:strike w:val="0"/>
          <w:color w:val="auto"/>
          <w:sz w:val="24"/>
          <w:szCs w:val="24"/>
          <w:highlight w:val="none"/>
          <w:u w:val="none"/>
        </w:rPr>
        <w:t>（机房服务器</w:t>
      </w:r>
      <w:r>
        <w:rPr>
          <w:rFonts w:hint="eastAsia" w:ascii="宋体" w:hAnsi="宋体" w:eastAsia="宋体" w:cs="宋体"/>
          <w:b w:val="0"/>
          <w:i w:val="0"/>
          <w:strike w:val="0"/>
          <w:color w:val="auto"/>
          <w:sz w:val="24"/>
          <w:szCs w:val="24"/>
          <w:highlight w:val="none"/>
          <w:u w:val="none"/>
          <w:lang w:val="en-US" w:eastAsia="zh-CN"/>
        </w:rPr>
        <w:t>存储</w:t>
      </w:r>
      <w:r>
        <w:rPr>
          <w:rFonts w:hint="eastAsia" w:ascii="宋体" w:hAnsi="宋体" w:eastAsia="宋体" w:cs="宋体"/>
          <w:b w:val="0"/>
          <w:i w:val="0"/>
          <w:strike w:val="0"/>
          <w:color w:val="auto"/>
          <w:sz w:val="24"/>
          <w:szCs w:val="24"/>
          <w:highlight w:val="none"/>
          <w:u w:val="none"/>
        </w:rPr>
        <w:t>、网络核心设备</w:t>
      </w:r>
      <w:r>
        <w:rPr>
          <w:rFonts w:hint="eastAsia" w:ascii="宋体" w:hAnsi="宋体" w:eastAsia="宋体" w:cs="宋体"/>
          <w:b w:val="0"/>
          <w:i w:val="0"/>
          <w:strike w:val="0"/>
          <w:color w:val="auto"/>
          <w:sz w:val="24"/>
          <w:szCs w:val="24"/>
          <w:highlight w:val="none"/>
          <w:u w:val="none"/>
          <w:lang w:val="en-US" w:eastAsia="zh-CN"/>
        </w:rPr>
        <w:t>等</w:t>
      </w:r>
      <w:r>
        <w:rPr>
          <w:rFonts w:hint="eastAsia" w:ascii="宋体" w:hAnsi="宋体" w:eastAsia="宋体" w:cs="宋体"/>
          <w:b w:val="0"/>
          <w:i w:val="0"/>
          <w:strike w:val="0"/>
          <w:color w:val="auto"/>
          <w:sz w:val="24"/>
          <w:szCs w:val="24"/>
          <w:highlight w:val="none"/>
          <w:u w:val="none"/>
        </w:rPr>
        <w:t>）因处理不当导致</w:t>
      </w:r>
      <w:r>
        <w:rPr>
          <w:rFonts w:hint="eastAsia" w:ascii="宋体" w:hAnsi="宋体" w:eastAsia="宋体" w:cs="宋体"/>
          <w:b w:val="0"/>
          <w:i w:val="0"/>
          <w:strike w:val="0"/>
          <w:color w:val="auto"/>
          <w:sz w:val="24"/>
          <w:szCs w:val="24"/>
          <w:highlight w:val="none"/>
          <w:u w:val="none"/>
          <w:lang w:val="en-US" w:eastAsia="zh-CN"/>
        </w:rPr>
        <w:t>相关业务受影响范围扩大</w:t>
      </w:r>
      <w:r>
        <w:rPr>
          <w:rFonts w:hint="eastAsia" w:ascii="宋体" w:hAnsi="宋体" w:eastAsia="宋体" w:cs="宋体"/>
          <w:b w:val="0"/>
          <w:i w:val="0"/>
          <w:strike w:val="0"/>
          <w:color w:val="auto"/>
          <w:sz w:val="24"/>
          <w:szCs w:val="24"/>
          <w:highlight w:val="none"/>
          <w:u w:val="none"/>
        </w:rPr>
        <w:t>，每次扣</w:t>
      </w:r>
      <w:r>
        <w:rPr>
          <w:rFonts w:hint="eastAsia" w:ascii="宋体" w:hAnsi="宋体" w:eastAsia="宋体" w:cs="宋体"/>
          <w:b w:val="0"/>
          <w:i w:val="0"/>
          <w:strike w:val="0"/>
          <w:color w:val="auto"/>
          <w:sz w:val="24"/>
          <w:szCs w:val="24"/>
          <w:highlight w:val="none"/>
          <w:u w:val="none"/>
          <w:lang w:val="en-US" w:eastAsia="zh-CN"/>
        </w:rPr>
        <w:t>10</w:t>
      </w:r>
      <w:r>
        <w:rPr>
          <w:rFonts w:hint="eastAsia" w:ascii="宋体" w:hAnsi="宋体" w:eastAsia="宋体" w:cs="宋体"/>
          <w:b w:val="0"/>
          <w:i w:val="0"/>
          <w:strike w:val="0"/>
          <w:color w:val="auto"/>
          <w:sz w:val="24"/>
          <w:szCs w:val="24"/>
          <w:highlight w:val="none"/>
          <w:u w:val="none"/>
        </w:rPr>
        <w:t>分。</w:t>
      </w:r>
    </w:p>
    <w:p w14:paraId="18368E3C">
      <w:pPr>
        <w:keepNext w:val="0"/>
        <w:keepLines w:val="0"/>
        <w:pageBreakBefore w:val="0"/>
        <w:kinsoku/>
        <w:wordWrap/>
        <w:overflowPunct/>
        <w:topLinePunct w:val="0"/>
        <w:autoSpaceDE/>
        <w:autoSpaceDN/>
        <w:bidi w:val="0"/>
        <w:adjustRightInd/>
        <w:snapToGrid/>
        <w:spacing w:after="120" w:line="360" w:lineRule="auto"/>
        <w:ind w:leftChars="0" w:firstLine="480" w:firstLineChars="200"/>
        <w:jc w:val="both"/>
        <w:rPr>
          <w:rFonts w:hint="eastAsia" w:ascii="宋体" w:hAnsi="宋体" w:eastAsia="宋体" w:cs="宋体"/>
          <w:b w:val="0"/>
          <w:i w:val="0"/>
          <w:strike w:val="0"/>
          <w:color w:val="auto"/>
          <w:sz w:val="24"/>
          <w:szCs w:val="24"/>
          <w:highlight w:val="none"/>
          <w:u w:val="none"/>
        </w:rPr>
      </w:pPr>
      <w:r>
        <w:rPr>
          <w:rFonts w:hint="eastAsia" w:ascii="宋体" w:hAnsi="宋体" w:eastAsia="宋体" w:cs="宋体"/>
          <w:b w:val="0"/>
          <w:i w:val="0"/>
          <w:strike w:val="0"/>
          <w:color w:val="auto"/>
          <w:sz w:val="24"/>
          <w:szCs w:val="24"/>
          <w:highlight w:val="none"/>
          <w:u w:val="none"/>
          <w:lang w:val="en-US" w:eastAsia="zh-CN"/>
        </w:rPr>
        <w:t>3.</w:t>
      </w:r>
      <w:r>
        <w:rPr>
          <w:rFonts w:hint="eastAsia" w:ascii="宋体" w:hAnsi="宋体" w:eastAsia="宋体" w:cs="宋体"/>
          <w:b w:val="0"/>
          <w:i w:val="0"/>
          <w:strike w:val="0"/>
          <w:color w:val="auto"/>
          <w:sz w:val="24"/>
          <w:szCs w:val="24"/>
          <w:highlight w:val="none"/>
          <w:u w:val="none"/>
        </w:rPr>
        <w:t>日常巡检及维护（15分）</w:t>
      </w:r>
      <w:r>
        <w:rPr>
          <w:rFonts w:hint="eastAsia" w:ascii="宋体" w:hAnsi="宋体" w:eastAsia="宋体" w:cs="宋体"/>
          <w:b w:val="0"/>
          <w:i w:val="0"/>
          <w:strike w:val="0"/>
          <w:color w:val="auto"/>
          <w:sz w:val="24"/>
          <w:szCs w:val="24"/>
          <w:highlight w:val="none"/>
          <w:u w:val="none"/>
          <w:lang w:val="en-US" w:eastAsia="zh-CN"/>
        </w:rPr>
        <w:t>未</w:t>
      </w:r>
      <w:r>
        <w:rPr>
          <w:rFonts w:hint="eastAsia" w:ascii="宋体" w:hAnsi="宋体" w:eastAsia="宋体" w:cs="宋体"/>
          <w:b w:val="0"/>
          <w:i w:val="0"/>
          <w:strike w:val="0"/>
          <w:color w:val="auto"/>
          <w:sz w:val="24"/>
          <w:szCs w:val="24"/>
          <w:highlight w:val="none"/>
          <w:u w:val="none"/>
        </w:rPr>
        <w:t>按要求完成每周、每月巡检，巡检记录</w:t>
      </w:r>
      <w:r>
        <w:rPr>
          <w:rFonts w:hint="eastAsia" w:ascii="宋体" w:hAnsi="宋体" w:eastAsia="宋体" w:cs="宋体"/>
          <w:b w:val="0"/>
          <w:i w:val="0"/>
          <w:strike w:val="0"/>
          <w:color w:val="auto"/>
          <w:sz w:val="24"/>
          <w:szCs w:val="24"/>
          <w:highlight w:val="none"/>
          <w:u w:val="none"/>
          <w:lang w:val="en-US" w:eastAsia="zh-CN"/>
        </w:rPr>
        <w:t>不够</w:t>
      </w:r>
      <w:r>
        <w:rPr>
          <w:rFonts w:hint="eastAsia" w:ascii="宋体" w:hAnsi="宋体" w:eastAsia="宋体" w:cs="宋体"/>
          <w:b w:val="0"/>
          <w:i w:val="0"/>
          <w:strike w:val="0"/>
          <w:color w:val="auto"/>
          <w:sz w:val="24"/>
          <w:szCs w:val="24"/>
          <w:highlight w:val="none"/>
          <w:u w:val="none"/>
        </w:rPr>
        <w:t>完整、虚假记录，</w:t>
      </w:r>
      <w:r>
        <w:rPr>
          <w:rFonts w:hint="eastAsia" w:ascii="宋体" w:hAnsi="宋体" w:eastAsia="宋体" w:cs="宋体"/>
          <w:b w:val="0"/>
          <w:i w:val="0"/>
          <w:strike w:val="0"/>
          <w:color w:val="auto"/>
          <w:sz w:val="24"/>
          <w:szCs w:val="24"/>
          <w:highlight w:val="none"/>
          <w:u w:val="none"/>
          <w:lang w:val="en-US" w:eastAsia="zh-CN"/>
        </w:rPr>
        <w:t>每次</w:t>
      </w:r>
      <w:r>
        <w:rPr>
          <w:rFonts w:hint="eastAsia" w:ascii="宋体" w:hAnsi="宋体" w:eastAsia="宋体" w:cs="宋体"/>
          <w:b w:val="0"/>
          <w:i w:val="0"/>
          <w:strike w:val="0"/>
          <w:color w:val="auto"/>
          <w:sz w:val="24"/>
          <w:szCs w:val="24"/>
          <w:highlight w:val="none"/>
          <w:u w:val="none"/>
        </w:rPr>
        <w:t>扣3分</w:t>
      </w:r>
      <w:r>
        <w:rPr>
          <w:rFonts w:hint="eastAsia" w:ascii="宋体" w:hAnsi="宋体" w:eastAsia="宋体" w:cs="宋体"/>
          <w:b w:val="0"/>
          <w:i w:val="0"/>
          <w:strike w:val="0"/>
          <w:color w:val="auto"/>
          <w:sz w:val="24"/>
          <w:szCs w:val="24"/>
          <w:highlight w:val="none"/>
          <w:u w:val="none"/>
          <w:lang w:eastAsia="zh-CN"/>
        </w:rPr>
        <w:t>；</w:t>
      </w:r>
      <w:r>
        <w:rPr>
          <w:rFonts w:hint="eastAsia" w:ascii="宋体" w:hAnsi="宋体" w:eastAsia="宋体" w:cs="宋体"/>
          <w:b w:val="0"/>
          <w:i w:val="0"/>
          <w:strike w:val="0"/>
          <w:color w:val="auto"/>
          <w:sz w:val="24"/>
          <w:szCs w:val="24"/>
          <w:highlight w:val="none"/>
          <w:u w:val="none"/>
        </w:rPr>
        <w:t>累计</w:t>
      </w:r>
      <w:r>
        <w:rPr>
          <w:rFonts w:hint="eastAsia" w:ascii="宋体" w:hAnsi="宋体" w:eastAsia="宋体" w:cs="宋体"/>
          <w:b w:val="0"/>
          <w:i w:val="0"/>
          <w:strike w:val="0"/>
          <w:color w:val="auto"/>
          <w:sz w:val="24"/>
          <w:szCs w:val="24"/>
          <w:highlight w:val="none"/>
          <w:u w:val="none"/>
          <w:lang w:val="en-US" w:eastAsia="zh-CN"/>
        </w:rPr>
        <w:t>发生</w:t>
      </w:r>
      <w:r>
        <w:rPr>
          <w:rFonts w:hint="eastAsia" w:ascii="宋体" w:hAnsi="宋体" w:eastAsia="宋体" w:cs="宋体"/>
          <w:b w:val="0"/>
          <w:i w:val="0"/>
          <w:strike w:val="0"/>
          <w:color w:val="auto"/>
          <w:sz w:val="24"/>
          <w:szCs w:val="24"/>
          <w:highlight w:val="none"/>
          <w:u w:val="none"/>
        </w:rPr>
        <w:t>3次及以上，</w:t>
      </w:r>
      <w:r>
        <w:rPr>
          <w:rFonts w:hint="eastAsia" w:ascii="宋体" w:hAnsi="宋体" w:eastAsia="宋体" w:cs="宋体"/>
          <w:b w:val="0"/>
          <w:i w:val="0"/>
          <w:strike w:val="0"/>
          <w:color w:val="auto"/>
          <w:sz w:val="24"/>
          <w:szCs w:val="24"/>
          <w:highlight w:val="none"/>
          <w:u w:val="none"/>
          <w:lang w:val="en-US" w:eastAsia="zh-CN"/>
        </w:rPr>
        <w:t>额外</w:t>
      </w:r>
      <w:r>
        <w:rPr>
          <w:rFonts w:hint="eastAsia" w:ascii="宋体" w:hAnsi="宋体" w:eastAsia="宋体" w:cs="宋体"/>
          <w:b w:val="0"/>
          <w:i w:val="0"/>
          <w:strike w:val="0"/>
          <w:color w:val="auto"/>
          <w:sz w:val="24"/>
          <w:szCs w:val="24"/>
          <w:highlight w:val="none"/>
          <w:u w:val="none"/>
        </w:rPr>
        <w:t>扣1</w:t>
      </w:r>
      <w:r>
        <w:rPr>
          <w:rFonts w:hint="eastAsia" w:ascii="宋体" w:hAnsi="宋体" w:eastAsia="宋体" w:cs="宋体"/>
          <w:b w:val="0"/>
          <w:i w:val="0"/>
          <w:strike w:val="0"/>
          <w:color w:val="auto"/>
          <w:sz w:val="24"/>
          <w:szCs w:val="24"/>
          <w:highlight w:val="none"/>
          <w:u w:val="none"/>
          <w:lang w:val="en-US" w:eastAsia="zh-CN"/>
        </w:rPr>
        <w:t>0</w:t>
      </w:r>
      <w:r>
        <w:rPr>
          <w:rFonts w:hint="eastAsia" w:ascii="宋体" w:hAnsi="宋体" w:eastAsia="宋体" w:cs="宋体"/>
          <w:b w:val="0"/>
          <w:i w:val="0"/>
          <w:strike w:val="0"/>
          <w:color w:val="auto"/>
          <w:sz w:val="24"/>
          <w:szCs w:val="24"/>
          <w:highlight w:val="none"/>
          <w:u w:val="none"/>
        </w:rPr>
        <w:t>分。未</w:t>
      </w:r>
      <w:r>
        <w:rPr>
          <w:rFonts w:hint="eastAsia" w:ascii="宋体" w:hAnsi="宋体" w:eastAsia="宋体" w:cs="宋体"/>
          <w:b w:val="0"/>
          <w:i w:val="0"/>
          <w:strike w:val="0"/>
          <w:color w:val="auto"/>
          <w:sz w:val="24"/>
          <w:szCs w:val="24"/>
          <w:highlight w:val="none"/>
          <w:u w:val="none"/>
          <w:lang w:eastAsia="zh-CN"/>
        </w:rPr>
        <w:t>按计划</w:t>
      </w:r>
      <w:r>
        <w:rPr>
          <w:rFonts w:hint="eastAsia" w:ascii="宋体" w:hAnsi="宋体" w:eastAsia="宋体" w:cs="宋体"/>
          <w:b w:val="0"/>
          <w:i w:val="0"/>
          <w:strike w:val="0"/>
          <w:color w:val="auto"/>
          <w:sz w:val="24"/>
          <w:szCs w:val="24"/>
          <w:highlight w:val="none"/>
          <w:u w:val="none"/>
        </w:rPr>
        <w:t>完成软件升级、补丁更新、硬件维护及配件更换，每次扣2分</w:t>
      </w:r>
      <w:r>
        <w:rPr>
          <w:rFonts w:hint="eastAsia" w:ascii="宋体" w:hAnsi="宋体" w:eastAsia="宋体" w:cs="宋体"/>
          <w:b w:val="0"/>
          <w:i w:val="0"/>
          <w:strike w:val="0"/>
          <w:color w:val="auto"/>
          <w:sz w:val="24"/>
          <w:szCs w:val="24"/>
          <w:highlight w:val="none"/>
          <w:u w:val="none"/>
          <w:lang w:eastAsia="zh-CN"/>
        </w:rPr>
        <w:t>；</w:t>
      </w:r>
      <w:r>
        <w:rPr>
          <w:rFonts w:hint="eastAsia" w:ascii="宋体" w:hAnsi="宋体" w:eastAsia="宋体" w:cs="宋体"/>
          <w:b w:val="0"/>
          <w:i w:val="0"/>
          <w:strike w:val="0"/>
          <w:color w:val="auto"/>
          <w:sz w:val="24"/>
          <w:szCs w:val="24"/>
          <w:highlight w:val="none"/>
          <w:u w:val="none"/>
        </w:rPr>
        <w:t>因未及时维护导致设备故障</w:t>
      </w:r>
      <w:r>
        <w:rPr>
          <w:rFonts w:hint="eastAsia" w:ascii="宋体" w:hAnsi="宋体" w:eastAsia="宋体" w:cs="宋体"/>
          <w:b w:val="0"/>
          <w:i w:val="0"/>
          <w:strike w:val="0"/>
          <w:color w:val="auto"/>
          <w:sz w:val="24"/>
          <w:szCs w:val="24"/>
          <w:highlight w:val="none"/>
          <w:u w:val="none"/>
          <w:lang w:val="en-US" w:eastAsia="zh-CN"/>
        </w:rPr>
        <w:t>程度加重</w:t>
      </w:r>
      <w:r>
        <w:rPr>
          <w:rFonts w:hint="eastAsia" w:ascii="宋体" w:hAnsi="宋体" w:eastAsia="宋体" w:cs="宋体"/>
          <w:b w:val="0"/>
          <w:i w:val="0"/>
          <w:strike w:val="0"/>
          <w:color w:val="auto"/>
          <w:sz w:val="24"/>
          <w:szCs w:val="24"/>
          <w:highlight w:val="none"/>
          <w:u w:val="none"/>
        </w:rPr>
        <w:t>，扣15分。</w:t>
      </w:r>
    </w:p>
    <w:p w14:paraId="2CD5A483">
      <w:pPr>
        <w:keepNext w:val="0"/>
        <w:keepLines w:val="0"/>
        <w:pageBreakBefore w:val="0"/>
        <w:kinsoku/>
        <w:wordWrap/>
        <w:overflowPunct/>
        <w:topLinePunct w:val="0"/>
        <w:autoSpaceDE/>
        <w:autoSpaceDN/>
        <w:bidi w:val="0"/>
        <w:adjustRightInd/>
        <w:snapToGrid/>
        <w:spacing w:after="120" w:line="360" w:lineRule="auto"/>
        <w:ind w:leftChars="0" w:firstLine="480" w:firstLineChars="200"/>
        <w:jc w:val="both"/>
        <w:rPr>
          <w:rFonts w:hint="eastAsia" w:ascii="宋体" w:hAnsi="宋体" w:eastAsia="宋体" w:cs="宋体"/>
          <w:b w:val="0"/>
          <w:i w:val="0"/>
          <w:strike w:val="0"/>
          <w:color w:val="auto"/>
          <w:sz w:val="24"/>
          <w:szCs w:val="24"/>
          <w:highlight w:val="none"/>
          <w:u w:val="none"/>
        </w:rPr>
      </w:pPr>
      <w:r>
        <w:rPr>
          <w:rFonts w:hint="eastAsia" w:ascii="宋体" w:hAnsi="宋体" w:eastAsia="宋体" w:cs="宋体"/>
          <w:b w:val="0"/>
          <w:i w:val="0"/>
          <w:strike w:val="0"/>
          <w:color w:val="auto"/>
          <w:sz w:val="24"/>
          <w:szCs w:val="24"/>
          <w:highlight w:val="none"/>
          <w:u w:val="none"/>
          <w:lang w:val="en-US" w:eastAsia="zh-CN"/>
        </w:rPr>
        <w:t>4.</w:t>
      </w:r>
      <w:r>
        <w:rPr>
          <w:rFonts w:hint="eastAsia" w:ascii="宋体" w:hAnsi="宋体" w:eastAsia="宋体" w:cs="宋体"/>
          <w:b w:val="0"/>
          <w:i w:val="0"/>
          <w:strike w:val="0"/>
          <w:color w:val="auto"/>
          <w:sz w:val="24"/>
          <w:szCs w:val="24"/>
          <w:highlight w:val="none"/>
          <w:u w:val="none"/>
        </w:rPr>
        <w:t>服务规范性（15分）维保团队资质</w:t>
      </w:r>
      <w:r>
        <w:rPr>
          <w:rFonts w:hint="eastAsia" w:ascii="宋体" w:hAnsi="宋体" w:eastAsia="宋体" w:cs="宋体"/>
          <w:b w:val="0"/>
          <w:i w:val="0"/>
          <w:strike w:val="0"/>
          <w:color w:val="auto"/>
          <w:sz w:val="24"/>
          <w:szCs w:val="24"/>
          <w:highlight w:val="none"/>
          <w:u w:val="none"/>
          <w:lang w:val="en-US" w:eastAsia="zh-CN"/>
        </w:rPr>
        <w:t>不</w:t>
      </w:r>
      <w:r>
        <w:rPr>
          <w:rFonts w:hint="eastAsia" w:ascii="宋体" w:hAnsi="宋体" w:eastAsia="宋体" w:cs="宋体"/>
          <w:b w:val="0"/>
          <w:i w:val="0"/>
          <w:strike w:val="0"/>
          <w:color w:val="auto"/>
          <w:sz w:val="24"/>
          <w:szCs w:val="24"/>
          <w:highlight w:val="none"/>
          <w:u w:val="none"/>
        </w:rPr>
        <w:t>齐全</w:t>
      </w:r>
      <w:r>
        <w:rPr>
          <w:rFonts w:hint="eastAsia" w:ascii="宋体" w:hAnsi="宋体" w:eastAsia="宋体" w:cs="宋体"/>
          <w:b w:val="0"/>
          <w:i w:val="0"/>
          <w:strike w:val="0"/>
          <w:color w:val="auto"/>
          <w:sz w:val="24"/>
          <w:szCs w:val="24"/>
          <w:highlight w:val="none"/>
          <w:u w:val="none"/>
          <w:lang w:eastAsia="zh-CN"/>
        </w:rPr>
        <w:t>，</w:t>
      </w:r>
      <w:r>
        <w:rPr>
          <w:rFonts w:hint="eastAsia" w:ascii="宋体" w:hAnsi="宋体" w:eastAsia="宋体" w:cs="宋体"/>
          <w:b w:val="0"/>
          <w:i w:val="0"/>
          <w:strike w:val="0"/>
          <w:color w:val="auto"/>
          <w:sz w:val="24"/>
          <w:szCs w:val="24"/>
          <w:highlight w:val="none"/>
          <w:u w:val="none"/>
          <w:lang w:val="en-US" w:eastAsia="zh-CN"/>
        </w:rPr>
        <w:t>或</w:t>
      </w:r>
      <w:r>
        <w:rPr>
          <w:rFonts w:hint="eastAsia" w:ascii="宋体" w:hAnsi="宋体" w:eastAsia="宋体" w:cs="宋体"/>
          <w:b w:val="0"/>
          <w:i w:val="0"/>
          <w:strike w:val="0"/>
          <w:color w:val="auto"/>
          <w:sz w:val="24"/>
          <w:szCs w:val="24"/>
          <w:highlight w:val="none"/>
          <w:u w:val="none"/>
        </w:rPr>
        <w:t>人员变动未提前告知</w:t>
      </w:r>
      <w:r>
        <w:rPr>
          <w:rFonts w:hint="eastAsia" w:ascii="宋体" w:hAnsi="宋体" w:eastAsia="宋体" w:cs="宋体"/>
          <w:b w:val="0"/>
          <w:i w:val="0"/>
          <w:strike w:val="0"/>
          <w:color w:val="auto"/>
          <w:sz w:val="24"/>
          <w:szCs w:val="24"/>
          <w:highlight w:val="none"/>
          <w:u w:val="none"/>
          <w:lang w:eastAsia="zh-CN"/>
        </w:rPr>
        <w:t>，</w:t>
      </w:r>
      <w:r>
        <w:rPr>
          <w:rFonts w:hint="eastAsia" w:ascii="宋体" w:hAnsi="宋体" w:eastAsia="宋体" w:cs="宋体"/>
          <w:b w:val="0"/>
          <w:i w:val="0"/>
          <w:strike w:val="0"/>
          <w:color w:val="auto"/>
          <w:sz w:val="24"/>
          <w:szCs w:val="24"/>
          <w:highlight w:val="none"/>
          <w:u w:val="none"/>
        </w:rPr>
        <w:t>每次扣3分；团队人员无相应资质，扣5分。</w:t>
      </w:r>
      <w:r>
        <w:rPr>
          <w:rFonts w:hint="eastAsia" w:ascii="宋体" w:hAnsi="宋体" w:eastAsia="宋体" w:cs="宋体"/>
          <w:b w:val="0"/>
          <w:i w:val="0"/>
          <w:strike w:val="0"/>
          <w:color w:val="auto"/>
          <w:sz w:val="24"/>
          <w:szCs w:val="24"/>
          <w:highlight w:val="none"/>
          <w:u w:val="none"/>
          <w:lang w:val="en-US" w:eastAsia="zh-CN"/>
        </w:rPr>
        <w:t>维保人员</w:t>
      </w:r>
      <w:r>
        <w:rPr>
          <w:rFonts w:hint="eastAsia" w:ascii="宋体" w:hAnsi="宋体" w:eastAsia="宋体" w:cs="宋体"/>
          <w:b w:val="0"/>
          <w:i w:val="0"/>
          <w:strike w:val="0"/>
          <w:color w:val="auto"/>
          <w:sz w:val="24"/>
          <w:szCs w:val="24"/>
          <w:highlight w:val="none"/>
          <w:u w:val="none"/>
        </w:rPr>
        <w:t>出现违规操作，每次扣5分；出现数据泄露，扣15分，并承担相应责任。</w:t>
      </w:r>
      <w:r>
        <w:rPr>
          <w:rFonts w:hint="eastAsia" w:ascii="宋体" w:hAnsi="宋体" w:eastAsia="宋体" w:cs="宋体"/>
          <w:b w:val="0"/>
          <w:i w:val="0"/>
          <w:strike w:val="0"/>
          <w:color w:val="auto"/>
          <w:sz w:val="24"/>
          <w:szCs w:val="24"/>
          <w:highlight w:val="none"/>
          <w:u w:val="none"/>
          <w:lang w:val="en-US" w:eastAsia="zh-CN"/>
        </w:rPr>
        <w:t>未</w:t>
      </w:r>
      <w:r>
        <w:rPr>
          <w:rFonts w:hint="eastAsia" w:ascii="宋体" w:hAnsi="宋体" w:eastAsia="宋体" w:cs="宋体"/>
          <w:b w:val="0"/>
          <w:i w:val="0"/>
          <w:strike w:val="0"/>
          <w:color w:val="auto"/>
          <w:sz w:val="24"/>
          <w:szCs w:val="24"/>
          <w:highlight w:val="none"/>
          <w:u w:val="none"/>
        </w:rPr>
        <w:t>按</w:t>
      </w:r>
      <w:r>
        <w:rPr>
          <w:rFonts w:hint="eastAsia" w:ascii="宋体" w:hAnsi="宋体" w:eastAsia="宋体" w:cs="宋体"/>
          <w:b w:val="0"/>
          <w:i w:val="0"/>
          <w:strike w:val="0"/>
          <w:color w:val="auto"/>
          <w:sz w:val="24"/>
          <w:szCs w:val="24"/>
          <w:highlight w:val="none"/>
          <w:u w:val="none"/>
          <w:lang w:val="en-US" w:eastAsia="zh-CN"/>
        </w:rPr>
        <w:t>时</w:t>
      </w:r>
      <w:r>
        <w:rPr>
          <w:rFonts w:hint="eastAsia" w:ascii="宋体" w:hAnsi="宋体" w:eastAsia="宋体" w:cs="宋体"/>
          <w:b w:val="0"/>
          <w:i w:val="0"/>
          <w:strike w:val="0"/>
          <w:color w:val="auto"/>
          <w:sz w:val="24"/>
          <w:szCs w:val="24"/>
          <w:highlight w:val="none"/>
          <w:u w:val="none"/>
        </w:rPr>
        <w:t>提交维保月报、年报及各类技术文档，每次扣2分；</w:t>
      </w:r>
      <w:r>
        <w:rPr>
          <w:rFonts w:hint="eastAsia" w:ascii="宋体" w:hAnsi="宋体" w:eastAsia="宋体" w:cs="宋体"/>
          <w:b w:val="0"/>
          <w:i w:val="0"/>
          <w:strike w:val="0"/>
          <w:color w:val="auto"/>
          <w:sz w:val="24"/>
          <w:szCs w:val="24"/>
          <w:highlight w:val="none"/>
          <w:u w:val="none"/>
          <w:lang w:val="en-US" w:eastAsia="zh-CN"/>
        </w:rPr>
        <w:t>提交资料</w:t>
      </w:r>
      <w:r>
        <w:rPr>
          <w:rFonts w:hint="eastAsia" w:ascii="宋体" w:hAnsi="宋体" w:eastAsia="宋体" w:cs="宋体"/>
          <w:b w:val="0"/>
          <w:i w:val="0"/>
          <w:strike w:val="0"/>
          <w:color w:val="auto"/>
          <w:sz w:val="24"/>
          <w:szCs w:val="24"/>
          <w:highlight w:val="none"/>
          <w:u w:val="none"/>
        </w:rPr>
        <w:t>不完整、不规范，每次扣</w:t>
      </w:r>
      <w:r>
        <w:rPr>
          <w:rFonts w:hint="eastAsia" w:ascii="宋体" w:hAnsi="宋体" w:eastAsia="宋体" w:cs="宋体"/>
          <w:b w:val="0"/>
          <w:i w:val="0"/>
          <w:strike w:val="0"/>
          <w:color w:val="auto"/>
          <w:sz w:val="24"/>
          <w:szCs w:val="24"/>
          <w:highlight w:val="none"/>
          <w:u w:val="none"/>
          <w:lang w:val="en-US" w:eastAsia="zh-CN"/>
        </w:rPr>
        <w:t>2</w:t>
      </w:r>
      <w:r>
        <w:rPr>
          <w:rFonts w:hint="eastAsia" w:ascii="宋体" w:hAnsi="宋体" w:eastAsia="宋体" w:cs="宋体"/>
          <w:b w:val="0"/>
          <w:i w:val="0"/>
          <w:strike w:val="0"/>
          <w:color w:val="auto"/>
          <w:sz w:val="24"/>
          <w:szCs w:val="24"/>
          <w:highlight w:val="none"/>
          <w:u w:val="none"/>
        </w:rPr>
        <w:t>分。</w:t>
      </w:r>
    </w:p>
    <w:p w14:paraId="0CF52D58">
      <w:pPr>
        <w:keepNext w:val="0"/>
        <w:keepLines w:val="0"/>
        <w:pageBreakBefore w:val="0"/>
        <w:kinsoku/>
        <w:wordWrap/>
        <w:overflowPunct/>
        <w:topLinePunct w:val="0"/>
        <w:autoSpaceDE/>
        <w:autoSpaceDN/>
        <w:bidi w:val="0"/>
        <w:adjustRightInd/>
        <w:snapToGrid/>
        <w:spacing w:after="120" w:line="360" w:lineRule="auto"/>
        <w:ind w:leftChars="0" w:firstLine="480" w:firstLineChars="200"/>
        <w:jc w:val="both"/>
        <w:rPr>
          <w:rFonts w:hint="eastAsia" w:ascii="宋体" w:hAnsi="宋体" w:eastAsia="宋体" w:cs="宋体"/>
          <w:b w:val="0"/>
          <w:i w:val="0"/>
          <w:strike w:val="0"/>
          <w:color w:val="auto"/>
          <w:sz w:val="24"/>
          <w:szCs w:val="24"/>
          <w:highlight w:val="none"/>
          <w:u w:val="none"/>
        </w:rPr>
      </w:pPr>
      <w:r>
        <w:rPr>
          <w:rFonts w:hint="eastAsia" w:ascii="宋体" w:hAnsi="宋体" w:eastAsia="宋体" w:cs="宋体"/>
          <w:b w:val="0"/>
          <w:i w:val="0"/>
          <w:strike w:val="0"/>
          <w:color w:val="auto"/>
          <w:sz w:val="24"/>
          <w:szCs w:val="24"/>
          <w:highlight w:val="none"/>
          <w:u w:val="none"/>
          <w:lang w:val="en-US" w:eastAsia="zh-CN"/>
        </w:rPr>
        <w:t>5.</w:t>
      </w:r>
      <w:r>
        <w:rPr>
          <w:rFonts w:hint="eastAsia" w:ascii="宋体" w:hAnsi="宋体" w:eastAsia="宋体" w:cs="宋体"/>
          <w:b w:val="0"/>
          <w:i w:val="0"/>
          <w:strike w:val="0"/>
          <w:color w:val="auto"/>
          <w:sz w:val="24"/>
          <w:szCs w:val="24"/>
          <w:highlight w:val="none"/>
          <w:u w:val="none"/>
        </w:rPr>
        <w:t>培训及应急保障（10分）</w:t>
      </w:r>
      <w:r>
        <w:rPr>
          <w:rFonts w:hint="eastAsia" w:ascii="宋体" w:hAnsi="宋体" w:eastAsia="宋体" w:cs="宋体"/>
          <w:b w:val="0"/>
          <w:i w:val="0"/>
          <w:strike w:val="0"/>
          <w:color w:val="auto"/>
          <w:sz w:val="24"/>
          <w:szCs w:val="24"/>
          <w:highlight w:val="none"/>
          <w:u w:val="none"/>
          <w:lang w:val="en-US" w:eastAsia="zh-CN"/>
        </w:rPr>
        <w:t>未按</w:t>
      </w:r>
      <w:r>
        <w:rPr>
          <w:rFonts w:hint="eastAsia" w:ascii="宋体" w:hAnsi="宋体" w:eastAsia="宋体" w:cs="宋体"/>
          <w:b w:val="0"/>
          <w:i w:val="0"/>
          <w:strike w:val="0"/>
          <w:color w:val="auto"/>
          <w:sz w:val="24"/>
          <w:szCs w:val="24"/>
          <w:highlight w:val="none"/>
          <w:u w:val="none"/>
        </w:rPr>
        <w:t>要求</w:t>
      </w:r>
      <w:r>
        <w:rPr>
          <w:rFonts w:hint="eastAsia" w:ascii="宋体" w:hAnsi="宋体" w:eastAsia="宋体" w:cs="宋体"/>
          <w:b w:val="0"/>
          <w:i w:val="0"/>
          <w:strike w:val="0"/>
          <w:color w:val="auto"/>
          <w:sz w:val="24"/>
          <w:szCs w:val="24"/>
          <w:highlight w:val="none"/>
          <w:u w:val="none"/>
          <w:lang w:val="en-US" w:eastAsia="zh-CN"/>
        </w:rPr>
        <w:t>进行</w:t>
      </w:r>
      <w:r>
        <w:rPr>
          <w:rFonts w:hint="eastAsia" w:ascii="宋体" w:hAnsi="宋体" w:eastAsia="宋体" w:cs="宋体"/>
          <w:b w:val="0"/>
          <w:i w:val="0"/>
          <w:strike w:val="0"/>
          <w:color w:val="auto"/>
          <w:sz w:val="24"/>
          <w:szCs w:val="24"/>
          <w:highlight w:val="none"/>
          <w:u w:val="none"/>
        </w:rPr>
        <w:t>医院操作人员培训，扣5分；培训效果不佳，扣3分。就诊高峰期、重大活动及特殊时段，未按要求值守，扣5分；应急处置不及时，导致故障扩大，扣10分。</w:t>
      </w:r>
    </w:p>
    <w:p w14:paraId="0B519F59">
      <w:pPr>
        <w:keepNext w:val="0"/>
        <w:keepLines w:val="0"/>
        <w:pageBreakBefore w:val="0"/>
        <w:kinsoku/>
        <w:wordWrap/>
        <w:overflowPunct/>
        <w:topLinePunct w:val="0"/>
        <w:autoSpaceDE/>
        <w:autoSpaceDN/>
        <w:bidi w:val="0"/>
        <w:adjustRightInd/>
        <w:snapToGrid/>
        <w:spacing w:after="120" w:line="360" w:lineRule="auto"/>
        <w:ind w:leftChars="0" w:firstLine="480" w:firstLineChars="200"/>
        <w:jc w:val="both"/>
        <w:rPr>
          <w:rFonts w:hint="eastAsia" w:ascii="宋体" w:hAnsi="宋体" w:eastAsia="宋体" w:cs="宋体"/>
          <w:b w:val="0"/>
          <w:i w:val="0"/>
          <w:strike w:val="0"/>
          <w:color w:val="auto"/>
          <w:sz w:val="24"/>
          <w:szCs w:val="24"/>
          <w:highlight w:val="none"/>
          <w:u w:val="none"/>
        </w:rPr>
      </w:pPr>
      <w:r>
        <w:rPr>
          <w:rFonts w:hint="eastAsia" w:ascii="宋体" w:hAnsi="宋体" w:eastAsia="宋体" w:cs="宋体"/>
          <w:b w:val="0"/>
          <w:i w:val="0"/>
          <w:strike w:val="0"/>
          <w:color w:val="auto"/>
          <w:sz w:val="24"/>
          <w:szCs w:val="24"/>
          <w:highlight w:val="none"/>
          <w:u w:val="none"/>
          <w:lang w:val="en-US" w:eastAsia="zh-CN"/>
        </w:rPr>
        <w:t>6.</w:t>
      </w:r>
      <w:r>
        <w:rPr>
          <w:rFonts w:hint="eastAsia" w:ascii="宋体" w:hAnsi="宋体" w:eastAsia="宋体" w:cs="宋体"/>
          <w:b w:val="0"/>
          <w:i w:val="0"/>
          <w:strike w:val="0"/>
          <w:color w:val="auto"/>
          <w:sz w:val="24"/>
          <w:szCs w:val="24"/>
          <w:highlight w:val="none"/>
          <w:u w:val="none"/>
        </w:rPr>
        <w:t>配合度（15分）</w:t>
      </w:r>
      <w:r>
        <w:rPr>
          <w:rFonts w:hint="eastAsia" w:ascii="宋体" w:hAnsi="宋体" w:eastAsia="宋体" w:cs="宋体"/>
          <w:b w:val="0"/>
          <w:i w:val="0"/>
          <w:strike w:val="0"/>
          <w:color w:val="auto"/>
          <w:sz w:val="24"/>
          <w:szCs w:val="24"/>
          <w:highlight w:val="none"/>
          <w:u w:val="none"/>
          <w:lang w:val="en-US" w:eastAsia="zh-CN"/>
        </w:rPr>
        <w:t>未积极</w:t>
      </w:r>
      <w:r>
        <w:rPr>
          <w:rFonts w:hint="eastAsia" w:ascii="宋体" w:hAnsi="宋体" w:eastAsia="宋体" w:cs="宋体"/>
          <w:b w:val="0"/>
          <w:i w:val="0"/>
          <w:strike w:val="0"/>
          <w:color w:val="auto"/>
          <w:sz w:val="24"/>
          <w:szCs w:val="24"/>
          <w:highlight w:val="none"/>
          <w:u w:val="none"/>
        </w:rPr>
        <w:t>配合医院完成系统检查、验收、升级、交接等工作，</w:t>
      </w:r>
      <w:r>
        <w:rPr>
          <w:rFonts w:hint="eastAsia" w:ascii="宋体" w:hAnsi="宋体" w:eastAsia="宋体" w:cs="宋体"/>
          <w:b w:val="0"/>
          <w:i w:val="0"/>
          <w:strike w:val="0"/>
          <w:color w:val="auto"/>
          <w:sz w:val="24"/>
          <w:szCs w:val="24"/>
          <w:highlight w:val="none"/>
          <w:u w:val="none"/>
          <w:lang w:val="en-US" w:eastAsia="zh-CN"/>
        </w:rPr>
        <w:t>存在</w:t>
      </w:r>
      <w:r>
        <w:rPr>
          <w:rFonts w:hint="eastAsia" w:ascii="宋体" w:hAnsi="宋体" w:eastAsia="宋体" w:cs="宋体"/>
          <w:b w:val="0"/>
          <w:i w:val="0"/>
          <w:strike w:val="0"/>
          <w:color w:val="auto"/>
          <w:sz w:val="24"/>
          <w:szCs w:val="24"/>
          <w:highlight w:val="none"/>
          <w:u w:val="none"/>
        </w:rPr>
        <w:t>推诿扯皮</w:t>
      </w:r>
      <w:r>
        <w:rPr>
          <w:rFonts w:hint="eastAsia" w:ascii="宋体" w:hAnsi="宋体" w:eastAsia="宋体" w:cs="宋体"/>
          <w:b w:val="0"/>
          <w:i w:val="0"/>
          <w:strike w:val="0"/>
          <w:color w:val="auto"/>
          <w:sz w:val="24"/>
          <w:szCs w:val="24"/>
          <w:highlight w:val="none"/>
          <w:u w:val="none"/>
          <w:lang w:val="en-US" w:eastAsia="zh-CN"/>
        </w:rPr>
        <w:t>情况</w:t>
      </w:r>
      <w:r>
        <w:rPr>
          <w:rFonts w:hint="eastAsia" w:ascii="宋体" w:hAnsi="宋体" w:eastAsia="宋体" w:cs="宋体"/>
          <w:b w:val="0"/>
          <w:i w:val="0"/>
          <w:strike w:val="0"/>
          <w:color w:val="auto"/>
          <w:sz w:val="24"/>
          <w:szCs w:val="24"/>
          <w:highlight w:val="none"/>
          <w:u w:val="none"/>
        </w:rPr>
        <w:t>，每次扣5分；</w:t>
      </w:r>
      <w:r>
        <w:rPr>
          <w:rFonts w:hint="eastAsia" w:ascii="宋体" w:hAnsi="宋体" w:eastAsia="宋体" w:cs="宋体"/>
          <w:b w:val="0"/>
          <w:i w:val="0"/>
          <w:strike w:val="0"/>
          <w:color w:val="auto"/>
          <w:sz w:val="24"/>
          <w:szCs w:val="24"/>
          <w:highlight w:val="none"/>
          <w:u w:val="none"/>
          <w:lang w:val="en-US" w:eastAsia="zh-CN"/>
        </w:rPr>
        <w:t>态度恶劣，</w:t>
      </w:r>
      <w:r>
        <w:rPr>
          <w:rFonts w:hint="eastAsia" w:ascii="宋体" w:hAnsi="宋体" w:eastAsia="宋体" w:cs="宋体"/>
          <w:b w:val="0"/>
          <w:i w:val="0"/>
          <w:strike w:val="0"/>
          <w:color w:val="auto"/>
          <w:sz w:val="24"/>
          <w:szCs w:val="24"/>
          <w:highlight w:val="none"/>
          <w:u w:val="none"/>
        </w:rPr>
        <w:t>拒绝配合，扣15分。</w:t>
      </w:r>
      <w:r>
        <w:rPr>
          <w:rFonts w:hint="eastAsia" w:ascii="宋体" w:hAnsi="宋体" w:eastAsia="宋体" w:cs="宋体"/>
          <w:b w:val="0"/>
          <w:i w:val="0"/>
          <w:strike w:val="0"/>
          <w:color w:val="auto"/>
          <w:sz w:val="24"/>
          <w:szCs w:val="24"/>
          <w:highlight w:val="none"/>
          <w:u w:val="none"/>
          <w:lang w:val="en-US" w:eastAsia="zh-CN"/>
        </w:rPr>
        <w:t>未按时</w:t>
      </w:r>
      <w:r>
        <w:rPr>
          <w:rFonts w:hint="eastAsia" w:ascii="宋体" w:hAnsi="宋体" w:eastAsia="宋体" w:cs="宋体"/>
          <w:b w:val="0"/>
          <w:i w:val="0"/>
          <w:strike w:val="0"/>
          <w:color w:val="auto"/>
          <w:sz w:val="24"/>
          <w:szCs w:val="24"/>
          <w:highlight w:val="none"/>
          <w:u w:val="none"/>
        </w:rPr>
        <w:t>对考核反馈问题</w:t>
      </w:r>
      <w:r>
        <w:rPr>
          <w:rFonts w:hint="eastAsia" w:ascii="宋体" w:hAnsi="宋体" w:eastAsia="宋体" w:cs="宋体"/>
          <w:b w:val="0"/>
          <w:i w:val="0"/>
          <w:strike w:val="0"/>
          <w:color w:val="auto"/>
          <w:sz w:val="24"/>
          <w:szCs w:val="24"/>
          <w:highlight w:val="none"/>
          <w:u w:val="none"/>
          <w:lang w:val="en-US" w:eastAsia="zh-CN"/>
        </w:rPr>
        <w:t>进行</w:t>
      </w:r>
      <w:r>
        <w:rPr>
          <w:rFonts w:hint="eastAsia" w:ascii="宋体" w:hAnsi="宋体" w:eastAsia="宋体" w:cs="宋体"/>
          <w:b w:val="0"/>
          <w:i w:val="0"/>
          <w:strike w:val="0"/>
          <w:color w:val="auto"/>
          <w:sz w:val="24"/>
          <w:szCs w:val="24"/>
          <w:highlight w:val="none"/>
          <w:u w:val="none"/>
        </w:rPr>
        <w:t>整改，每次扣3分；整改不到位，扣5分。</w:t>
      </w:r>
    </w:p>
    <w:p w14:paraId="3CD65241">
      <w:pPr>
        <w:keepNext w:val="0"/>
        <w:keepLines w:val="0"/>
        <w:pageBreakBefore w:val="0"/>
        <w:kinsoku/>
        <w:wordWrap/>
        <w:overflowPunct/>
        <w:topLinePunct w:val="0"/>
        <w:autoSpaceDE/>
        <w:autoSpaceDN/>
        <w:bidi w:val="0"/>
        <w:adjustRightInd/>
        <w:snapToGrid/>
        <w:spacing w:line="360" w:lineRule="auto"/>
        <w:ind w:firstLine="482" w:firstLineChars="200"/>
        <w:jc w:val="both"/>
        <w:rPr>
          <w:rFonts w:hint="eastAsia" w:ascii="宋体" w:hAnsi="宋体" w:eastAsia="宋体" w:cs="宋体"/>
          <w:b/>
          <w:i w:val="0"/>
          <w:strike w:val="0"/>
          <w:color w:val="auto"/>
          <w:sz w:val="24"/>
          <w:szCs w:val="24"/>
          <w:highlight w:val="none"/>
          <w:u w:val="none"/>
        </w:rPr>
      </w:pPr>
      <w:r>
        <w:rPr>
          <w:rFonts w:hint="eastAsia" w:ascii="宋体" w:hAnsi="宋体" w:eastAsia="宋体" w:cs="宋体"/>
          <w:b/>
          <w:i w:val="0"/>
          <w:strike w:val="0"/>
          <w:color w:val="auto"/>
          <w:sz w:val="24"/>
          <w:szCs w:val="24"/>
          <w:highlight w:val="none"/>
          <w:u w:val="none"/>
        </w:rPr>
        <w:t>（三）付款额度与考核结果挂钩规则</w:t>
      </w:r>
    </w:p>
    <w:p w14:paraId="6E94F36B">
      <w:pPr>
        <w:keepNext w:val="0"/>
        <w:keepLines w:val="0"/>
        <w:pageBreakBefore w:val="0"/>
        <w:kinsoku/>
        <w:wordWrap/>
        <w:overflowPunct/>
        <w:topLinePunct w:val="0"/>
        <w:autoSpaceDE/>
        <w:autoSpaceDN/>
        <w:bidi w:val="0"/>
        <w:adjustRightInd/>
        <w:snapToGrid/>
        <w:spacing w:after="120" w:line="360" w:lineRule="auto"/>
        <w:ind w:leftChars="0" w:firstLine="480" w:firstLineChars="200"/>
        <w:jc w:val="both"/>
        <w:rPr>
          <w:rFonts w:hint="eastAsia" w:ascii="宋体" w:hAnsi="宋体" w:eastAsia="宋体" w:cs="宋体"/>
          <w:b w:val="0"/>
          <w:i w:val="0"/>
          <w:strike w:val="0"/>
          <w:color w:val="auto"/>
          <w:sz w:val="24"/>
          <w:szCs w:val="24"/>
          <w:highlight w:val="none"/>
          <w:u w:val="none"/>
        </w:rPr>
      </w:pPr>
      <w:r>
        <w:rPr>
          <w:rFonts w:hint="eastAsia" w:ascii="宋体" w:hAnsi="宋体" w:eastAsia="宋体" w:cs="宋体"/>
          <w:b w:val="0"/>
          <w:i w:val="0"/>
          <w:strike w:val="0"/>
          <w:color w:val="auto"/>
          <w:sz w:val="24"/>
          <w:szCs w:val="24"/>
          <w:highlight w:val="none"/>
          <w:u w:val="none"/>
        </w:rPr>
        <w:t>本次维保服务款项按考核周期分期支付，每期付款额度根据当期考核得分确定，具体挂钩标准如下：考核得分≥90分（优秀）：</w:t>
      </w:r>
      <w:r>
        <w:rPr>
          <w:rFonts w:hint="eastAsia" w:ascii="宋体" w:hAnsi="宋体" w:eastAsia="宋体" w:cs="宋体"/>
          <w:b w:val="0"/>
          <w:i w:val="0"/>
          <w:strike w:val="0"/>
          <w:color w:val="auto"/>
          <w:sz w:val="24"/>
          <w:szCs w:val="24"/>
          <w:highlight w:val="none"/>
          <w:u w:val="none"/>
          <w:lang w:val="en-US" w:eastAsia="zh-CN"/>
        </w:rPr>
        <w:t>按时</w:t>
      </w:r>
      <w:r>
        <w:rPr>
          <w:rFonts w:hint="eastAsia" w:ascii="宋体" w:hAnsi="宋体" w:eastAsia="宋体" w:cs="宋体"/>
          <w:b w:val="0"/>
          <w:i w:val="0"/>
          <w:strike w:val="0"/>
          <w:color w:val="auto"/>
          <w:sz w:val="24"/>
          <w:szCs w:val="24"/>
          <w:highlight w:val="none"/>
          <w:u w:val="none"/>
        </w:rPr>
        <w:t>支付当期应付维保款项的100%。80分≤考核得分＜90分（</w:t>
      </w:r>
      <w:r>
        <w:rPr>
          <w:rFonts w:hint="eastAsia" w:ascii="宋体" w:hAnsi="宋体" w:eastAsia="宋体" w:cs="宋体"/>
          <w:b w:val="0"/>
          <w:i w:val="0"/>
          <w:strike w:val="0"/>
          <w:color w:val="auto"/>
          <w:sz w:val="24"/>
          <w:szCs w:val="24"/>
          <w:highlight w:val="none"/>
          <w:u w:val="none"/>
          <w:lang w:val="en-US" w:eastAsia="zh-CN"/>
        </w:rPr>
        <w:t>良好</w:t>
      </w:r>
      <w:r>
        <w:rPr>
          <w:rFonts w:hint="eastAsia" w:ascii="宋体" w:hAnsi="宋体" w:eastAsia="宋体" w:cs="宋体"/>
          <w:b w:val="0"/>
          <w:i w:val="0"/>
          <w:strike w:val="0"/>
          <w:color w:val="auto"/>
          <w:sz w:val="24"/>
          <w:szCs w:val="24"/>
          <w:highlight w:val="none"/>
          <w:u w:val="none"/>
        </w:rPr>
        <w:t>）：按时支付当期应付维保款项的</w:t>
      </w:r>
      <w:r>
        <w:rPr>
          <w:rFonts w:hint="eastAsia" w:ascii="宋体" w:hAnsi="宋体" w:eastAsia="宋体" w:cs="宋体"/>
          <w:b w:val="0"/>
          <w:i w:val="0"/>
          <w:strike w:val="0"/>
          <w:color w:val="auto"/>
          <w:sz w:val="24"/>
          <w:szCs w:val="24"/>
          <w:highlight w:val="none"/>
          <w:u w:val="none"/>
          <w:lang w:val="en-US" w:eastAsia="zh-CN"/>
        </w:rPr>
        <w:t>95</w:t>
      </w:r>
      <w:r>
        <w:rPr>
          <w:rFonts w:hint="eastAsia" w:ascii="宋体" w:hAnsi="宋体" w:eastAsia="宋体" w:cs="宋体"/>
          <w:b w:val="0"/>
          <w:i w:val="0"/>
          <w:strike w:val="0"/>
          <w:color w:val="auto"/>
          <w:sz w:val="24"/>
          <w:szCs w:val="24"/>
          <w:highlight w:val="none"/>
          <w:u w:val="none"/>
        </w:rPr>
        <w:t>%</w:t>
      </w:r>
      <w:r>
        <w:rPr>
          <w:rFonts w:hint="eastAsia" w:ascii="宋体" w:hAnsi="宋体" w:eastAsia="宋体" w:cs="宋体"/>
          <w:b w:val="0"/>
          <w:i w:val="0"/>
          <w:strike w:val="0"/>
          <w:color w:val="auto"/>
          <w:sz w:val="24"/>
          <w:szCs w:val="24"/>
          <w:highlight w:val="none"/>
          <w:u w:val="none"/>
          <w:lang w:eastAsia="zh-CN"/>
        </w:rPr>
        <w:t>，</w:t>
      </w:r>
      <w:r>
        <w:rPr>
          <w:rFonts w:hint="eastAsia" w:ascii="宋体" w:hAnsi="宋体" w:eastAsia="宋体" w:cs="宋体"/>
          <w:b w:val="0"/>
          <w:i w:val="0"/>
          <w:strike w:val="0"/>
          <w:color w:val="auto"/>
          <w:sz w:val="24"/>
          <w:szCs w:val="24"/>
          <w:highlight w:val="none"/>
          <w:u w:val="none"/>
          <w:lang w:val="en-US" w:eastAsia="zh-CN"/>
        </w:rPr>
        <w:t>剩余5%扣作整改保证金，</w:t>
      </w:r>
      <w:r>
        <w:rPr>
          <w:rFonts w:hint="eastAsia" w:ascii="宋体" w:hAnsi="宋体" w:eastAsia="宋体" w:cs="宋体"/>
          <w:b w:val="0"/>
          <w:i w:val="0"/>
          <w:strike w:val="0"/>
          <w:color w:val="auto"/>
          <w:sz w:val="24"/>
          <w:szCs w:val="24"/>
          <w:highlight w:val="none"/>
          <w:u w:val="none"/>
          <w:lang w:eastAsia="zh-CN"/>
        </w:rPr>
        <w:t>服务商</w:t>
      </w:r>
      <w:r>
        <w:rPr>
          <w:rFonts w:hint="eastAsia" w:ascii="宋体" w:hAnsi="宋体" w:eastAsia="宋体" w:cs="宋体"/>
          <w:b w:val="0"/>
          <w:i w:val="0"/>
          <w:strike w:val="0"/>
          <w:color w:val="auto"/>
          <w:sz w:val="24"/>
          <w:szCs w:val="24"/>
          <w:highlight w:val="none"/>
          <w:u w:val="none"/>
        </w:rPr>
        <w:t>需在考核结果通知后7个工作日内完成整改，</w:t>
      </w:r>
      <w:r>
        <w:rPr>
          <w:rFonts w:hint="eastAsia" w:ascii="宋体" w:hAnsi="宋体" w:eastAsia="宋体" w:cs="宋体"/>
          <w:b w:val="0"/>
          <w:i w:val="0"/>
          <w:strike w:val="0"/>
          <w:color w:val="auto"/>
          <w:sz w:val="24"/>
          <w:szCs w:val="24"/>
          <w:highlight w:val="none"/>
          <w:u w:val="none"/>
          <w:lang w:val="en-US" w:eastAsia="zh-CN"/>
        </w:rPr>
        <w:t>若</w:t>
      </w:r>
      <w:r>
        <w:rPr>
          <w:rFonts w:hint="eastAsia" w:ascii="宋体" w:hAnsi="宋体" w:eastAsia="宋体" w:cs="宋体"/>
          <w:b w:val="0"/>
          <w:i w:val="0"/>
          <w:strike w:val="0"/>
          <w:color w:val="auto"/>
          <w:sz w:val="24"/>
          <w:szCs w:val="24"/>
          <w:highlight w:val="none"/>
          <w:u w:val="none"/>
        </w:rPr>
        <w:t>整改验收合格，</w:t>
      </w:r>
      <w:r>
        <w:rPr>
          <w:rFonts w:hint="eastAsia" w:ascii="宋体" w:hAnsi="宋体" w:eastAsia="宋体" w:cs="宋体"/>
          <w:b w:val="0"/>
          <w:i w:val="0"/>
          <w:strike w:val="0"/>
          <w:color w:val="auto"/>
          <w:sz w:val="24"/>
          <w:szCs w:val="24"/>
          <w:highlight w:val="none"/>
          <w:u w:val="none"/>
          <w:lang w:val="en-US" w:eastAsia="zh-CN"/>
        </w:rPr>
        <w:t>则于维保期满后</w:t>
      </w:r>
      <w:r>
        <w:rPr>
          <w:rFonts w:hint="eastAsia" w:ascii="宋体" w:hAnsi="宋体" w:eastAsia="宋体" w:cs="宋体"/>
          <w:b w:val="0"/>
          <w:i w:val="0"/>
          <w:strike w:val="0"/>
          <w:color w:val="auto"/>
          <w:sz w:val="24"/>
          <w:szCs w:val="24"/>
          <w:highlight w:val="none"/>
          <w:u w:val="none"/>
        </w:rPr>
        <w:t>无息支付</w:t>
      </w:r>
      <w:r>
        <w:rPr>
          <w:rFonts w:hint="eastAsia" w:ascii="宋体" w:hAnsi="宋体" w:eastAsia="宋体" w:cs="宋体"/>
          <w:b w:val="0"/>
          <w:i w:val="0"/>
          <w:strike w:val="0"/>
          <w:color w:val="auto"/>
          <w:sz w:val="24"/>
          <w:szCs w:val="24"/>
          <w:highlight w:val="none"/>
          <w:u w:val="none"/>
          <w:lang w:val="en-US" w:eastAsia="zh-CN"/>
        </w:rPr>
        <w:t>当期整改保证金</w:t>
      </w:r>
      <w:r>
        <w:rPr>
          <w:rFonts w:hint="eastAsia" w:ascii="宋体" w:hAnsi="宋体" w:eastAsia="宋体" w:cs="宋体"/>
          <w:b w:val="0"/>
          <w:i w:val="0"/>
          <w:strike w:val="0"/>
          <w:color w:val="auto"/>
          <w:sz w:val="24"/>
          <w:szCs w:val="24"/>
          <w:highlight w:val="none"/>
          <w:u w:val="none"/>
        </w:rPr>
        <w:t>；</w:t>
      </w:r>
      <w:r>
        <w:rPr>
          <w:rFonts w:hint="eastAsia" w:ascii="宋体" w:hAnsi="宋体" w:eastAsia="宋体" w:cs="宋体"/>
          <w:b w:val="0"/>
          <w:i w:val="0"/>
          <w:strike w:val="0"/>
          <w:color w:val="auto"/>
          <w:sz w:val="24"/>
          <w:szCs w:val="24"/>
          <w:highlight w:val="none"/>
          <w:u w:val="none"/>
          <w:lang w:val="en-US" w:eastAsia="zh-CN"/>
        </w:rPr>
        <w:t>若</w:t>
      </w:r>
      <w:r>
        <w:rPr>
          <w:rFonts w:hint="eastAsia" w:ascii="宋体" w:hAnsi="宋体" w:eastAsia="宋体" w:cs="宋体"/>
          <w:b w:val="0"/>
          <w:i w:val="0"/>
          <w:strike w:val="0"/>
          <w:color w:val="auto"/>
          <w:sz w:val="24"/>
          <w:szCs w:val="24"/>
          <w:highlight w:val="none"/>
          <w:u w:val="none"/>
        </w:rPr>
        <w:t>整改不合格，</w:t>
      </w:r>
      <w:r>
        <w:rPr>
          <w:rFonts w:hint="eastAsia" w:ascii="宋体" w:hAnsi="宋体" w:eastAsia="宋体" w:cs="宋体"/>
          <w:b w:val="0"/>
          <w:i w:val="0"/>
          <w:strike w:val="0"/>
          <w:color w:val="auto"/>
          <w:sz w:val="24"/>
          <w:szCs w:val="24"/>
          <w:highlight w:val="none"/>
          <w:u w:val="none"/>
          <w:lang w:val="en-US" w:eastAsia="zh-CN"/>
        </w:rPr>
        <w:t>则</w:t>
      </w:r>
      <w:r>
        <w:rPr>
          <w:rFonts w:hint="eastAsia" w:ascii="宋体" w:hAnsi="宋体" w:eastAsia="宋体" w:cs="宋体"/>
          <w:b w:val="0"/>
          <w:i w:val="0"/>
          <w:strike w:val="0"/>
          <w:color w:val="auto"/>
          <w:sz w:val="24"/>
          <w:szCs w:val="24"/>
          <w:highlight w:val="none"/>
          <w:u w:val="none"/>
        </w:rPr>
        <w:t>不予支付当期扣除</w:t>
      </w:r>
      <w:r>
        <w:rPr>
          <w:rFonts w:hint="eastAsia" w:ascii="宋体" w:hAnsi="宋体" w:eastAsia="宋体" w:cs="宋体"/>
          <w:b w:val="0"/>
          <w:i w:val="0"/>
          <w:strike w:val="0"/>
          <w:color w:val="auto"/>
          <w:sz w:val="24"/>
          <w:szCs w:val="24"/>
          <w:highlight w:val="none"/>
          <w:u w:val="none"/>
          <w:lang w:val="en-US" w:eastAsia="zh-CN"/>
        </w:rPr>
        <w:t>的</w:t>
      </w:r>
      <w:r>
        <w:rPr>
          <w:rFonts w:hint="eastAsia" w:ascii="宋体" w:hAnsi="宋体" w:eastAsia="宋体" w:cs="宋体"/>
          <w:b w:val="0"/>
          <w:i w:val="0"/>
          <w:strike w:val="0"/>
          <w:color w:val="auto"/>
          <w:sz w:val="24"/>
          <w:szCs w:val="24"/>
          <w:highlight w:val="none"/>
          <w:u w:val="none"/>
        </w:rPr>
        <w:t>整改保证金。</w:t>
      </w:r>
    </w:p>
    <w:p w14:paraId="45089E60">
      <w:pPr>
        <w:keepNext w:val="0"/>
        <w:keepLines w:val="0"/>
        <w:pageBreakBefore w:val="0"/>
        <w:kinsoku/>
        <w:wordWrap/>
        <w:overflowPunct/>
        <w:topLinePunct w:val="0"/>
        <w:autoSpaceDE/>
        <w:autoSpaceDN/>
        <w:bidi w:val="0"/>
        <w:adjustRightInd/>
        <w:snapToGrid/>
        <w:spacing w:after="120" w:line="360" w:lineRule="auto"/>
        <w:ind w:leftChars="0" w:firstLine="480" w:firstLineChars="200"/>
        <w:jc w:val="both"/>
        <w:rPr>
          <w:rFonts w:hint="eastAsia" w:ascii="宋体" w:hAnsi="宋体" w:eastAsia="宋体" w:cs="宋体"/>
          <w:b w:val="0"/>
          <w:i w:val="0"/>
          <w:strike w:val="0"/>
          <w:color w:val="auto"/>
          <w:sz w:val="24"/>
          <w:szCs w:val="24"/>
          <w:highlight w:val="none"/>
          <w:u w:val="none"/>
        </w:rPr>
      </w:pPr>
      <w:r>
        <w:rPr>
          <w:rFonts w:hint="eastAsia" w:ascii="宋体" w:hAnsi="宋体" w:eastAsia="宋体" w:cs="宋体"/>
          <w:b w:val="0"/>
          <w:i w:val="0"/>
          <w:strike w:val="0"/>
          <w:color w:val="auto"/>
          <w:sz w:val="24"/>
          <w:szCs w:val="24"/>
          <w:highlight w:val="none"/>
          <w:u w:val="none"/>
          <w:lang w:val="en-US" w:eastAsia="zh-CN"/>
        </w:rPr>
        <w:t>70</w:t>
      </w:r>
      <w:r>
        <w:rPr>
          <w:rFonts w:hint="eastAsia" w:ascii="宋体" w:hAnsi="宋体" w:eastAsia="宋体" w:cs="宋体"/>
          <w:b w:val="0"/>
          <w:i w:val="0"/>
          <w:strike w:val="0"/>
          <w:color w:val="auto"/>
          <w:sz w:val="24"/>
          <w:szCs w:val="24"/>
          <w:highlight w:val="none"/>
          <w:u w:val="none"/>
        </w:rPr>
        <w:t>分≤考核得分＜80分（</w:t>
      </w:r>
      <w:r>
        <w:rPr>
          <w:rFonts w:hint="eastAsia" w:ascii="宋体" w:hAnsi="宋体" w:eastAsia="宋体" w:cs="宋体"/>
          <w:b w:val="0"/>
          <w:i w:val="0"/>
          <w:strike w:val="0"/>
          <w:color w:val="auto"/>
          <w:sz w:val="24"/>
          <w:szCs w:val="24"/>
          <w:highlight w:val="none"/>
          <w:u w:val="none"/>
          <w:lang w:val="en-US" w:eastAsia="zh-CN"/>
        </w:rPr>
        <w:t>一般</w:t>
      </w:r>
      <w:r>
        <w:rPr>
          <w:rFonts w:hint="eastAsia" w:ascii="宋体" w:hAnsi="宋体" w:eastAsia="宋体" w:cs="宋体"/>
          <w:b w:val="0"/>
          <w:i w:val="0"/>
          <w:strike w:val="0"/>
          <w:color w:val="auto"/>
          <w:sz w:val="24"/>
          <w:szCs w:val="24"/>
          <w:highlight w:val="none"/>
          <w:u w:val="none"/>
        </w:rPr>
        <w:t>）：支付当期应付维保款项的</w:t>
      </w:r>
      <w:r>
        <w:rPr>
          <w:rFonts w:hint="eastAsia" w:ascii="宋体" w:hAnsi="宋体" w:eastAsia="宋体" w:cs="宋体"/>
          <w:b w:val="0"/>
          <w:i w:val="0"/>
          <w:strike w:val="0"/>
          <w:color w:val="auto"/>
          <w:sz w:val="24"/>
          <w:szCs w:val="24"/>
          <w:highlight w:val="none"/>
          <w:u w:val="none"/>
          <w:lang w:val="en-US" w:eastAsia="zh-CN"/>
        </w:rPr>
        <w:t>90</w:t>
      </w:r>
      <w:r>
        <w:rPr>
          <w:rFonts w:hint="eastAsia" w:ascii="宋体" w:hAnsi="宋体" w:eastAsia="宋体" w:cs="宋体"/>
          <w:b w:val="0"/>
          <w:i w:val="0"/>
          <w:strike w:val="0"/>
          <w:color w:val="auto"/>
          <w:sz w:val="24"/>
          <w:szCs w:val="24"/>
          <w:highlight w:val="none"/>
          <w:u w:val="none"/>
        </w:rPr>
        <w:t>%，剩余</w:t>
      </w:r>
      <w:r>
        <w:rPr>
          <w:rFonts w:hint="eastAsia" w:ascii="宋体" w:hAnsi="宋体" w:eastAsia="宋体" w:cs="宋体"/>
          <w:b w:val="0"/>
          <w:i w:val="0"/>
          <w:strike w:val="0"/>
          <w:color w:val="auto"/>
          <w:sz w:val="24"/>
          <w:szCs w:val="24"/>
          <w:highlight w:val="none"/>
          <w:u w:val="none"/>
          <w:lang w:val="en-US" w:eastAsia="zh-CN"/>
        </w:rPr>
        <w:t>10</w:t>
      </w:r>
      <w:r>
        <w:rPr>
          <w:rFonts w:hint="eastAsia" w:ascii="宋体" w:hAnsi="宋体" w:eastAsia="宋体" w:cs="宋体"/>
          <w:b w:val="0"/>
          <w:i w:val="0"/>
          <w:strike w:val="0"/>
          <w:color w:val="auto"/>
          <w:sz w:val="24"/>
          <w:szCs w:val="24"/>
          <w:highlight w:val="none"/>
          <w:u w:val="none"/>
        </w:rPr>
        <w:t>%</w:t>
      </w:r>
      <w:r>
        <w:rPr>
          <w:rFonts w:hint="eastAsia" w:ascii="宋体" w:hAnsi="宋体" w:eastAsia="宋体" w:cs="宋体"/>
          <w:b w:val="0"/>
          <w:i w:val="0"/>
          <w:strike w:val="0"/>
          <w:color w:val="auto"/>
          <w:sz w:val="24"/>
          <w:szCs w:val="24"/>
          <w:highlight w:val="none"/>
          <w:u w:val="none"/>
          <w:lang w:val="en-US" w:eastAsia="zh-CN"/>
        </w:rPr>
        <w:t>扣作整改保证金，</w:t>
      </w:r>
      <w:r>
        <w:rPr>
          <w:rFonts w:hint="eastAsia" w:ascii="宋体" w:hAnsi="宋体" w:eastAsia="宋体" w:cs="宋体"/>
          <w:b w:val="0"/>
          <w:i w:val="0"/>
          <w:strike w:val="0"/>
          <w:color w:val="auto"/>
          <w:sz w:val="24"/>
          <w:szCs w:val="24"/>
          <w:highlight w:val="none"/>
          <w:u w:val="none"/>
          <w:lang w:eastAsia="zh-CN"/>
        </w:rPr>
        <w:t>服务商</w:t>
      </w:r>
      <w:r>
        <w:rPr>
          <w:rFonts w:hint="eastAsia" w:ascii="宋体" w:hAnsi="宋体" w:eastAsia="宋体" w:cs="宋体"/>
          <w:b w:val="0"/>
          <w:i w:val="0"/>
          <w:strike w:val="0"/>
          <w:color w:val="auto"/>
          <w:sz w:val="24"/>
          <w:szCs w:val="24"/>
          <w:highlight w:val="none"/>
          <w:u w:val="none"/>
        </w:rPr>
        <w:t>需在考核结果通知后7个工作日内完成整改，</w:t>
      </w:r>
      <w:r>
        <w:rPr>
          <w:rFonts w:hint="eastAsia" w:ascii="宋体" w:hAnsi="宋体" w:eastAsia="宋体" w:cs="宋体"/>
          <w:b w:val="0"/>
          <w:i w:val="0"/>
          <w:strike w:val="0"/>
          <w:color w:val="auto"/>
          <w:sz w:val="24"/>
          <w:szCs w:val="24"/>
          <w:highlight w:val="none"/>
          <w:u w:val="none"/>
          <w:lang w:val="en-US" w:eastAsia="zh-CN"/>
        </w:rPr>
        <w:t>若</w:t>
      </w:r>
      <w:r>
        <w:rPr>
          <w:rFonts w:hint="eastAsia" w:ascii="宋体" w:hAnsi="宋体" w:eastAsia="宋体" w:cs="宋体"/>
          <w:b w:val="0"/>
          <w:i w:val="0"/>
          <w:strike w:val="0"/>
          <w:color w:val="auto"/>
          <w:sz w:val="24"/>
          <w:szCs w:val="24"/>
          <w:highlight w:val="none"/>
          <w:u w:val="none"/>
        </w:rPr>
        <w:t>整改验收合格，</w:t>
      </w:r>
      <w:r>
        <w:rPr>
          <w:rFonts w:hint="eastAsia" w:ascii="宋体" w:hAnsi="宋体" w:eastAsia="宋体" w:cs="宋体"/>
          <w:b w:val="0"/>
          <w:i w:val="0"/>
          <w:strike w:val="0"/>
          <w:color w:val="auto"/>
          <w:sz w:val="24"/>
          <w:szCs w:val="24"/>
          <w:highlight w:val="none"/>
          <w:u w:val="none"/>
          <w:lang w:val="en-US" w:eastAsia="zh-CN"/>
        </w:rPr>
        <w:t>则于维保期满后</w:t>
      </w:r>
      <w:r>
        <w:rPr>
          <w:rFonts w:hint="eastAsia" w:ascii="宋体" w:hAnsi="宋体" w:eastAsia="宋体" w:cs="宋体"/>
          <w:b w:val="0"/>
          <w:i w:val="0"/>
          <w:strike w:val="0"/>
          <w:color w:val="auto"/>
          <w:sz w:val="24"/>
          <w:szCs w:val="24"/>
          <w:highlight w:val="none"/>
          <w:u w:val="none"/>
        </w:rPr>
        <w:t>无息支付</w:t>
      </w:r>
      <w:r>
        <w:rPr>
          <w:rFonts w:hint="eastAsia" w:ascii="宋体" w:hAnsi="宋体" w:eastAsia="宋体" w:cs="宋体"/>
          <w:b w:val="0"/>
          <w:i w:val="0"/>
          <w:strike w:val="0"/>
          <w:color w:val="auto"/>
          <w:sz w:val="24"/>
          <w:szCs w:val="24"/>
          <w:highlight w:val="none"/>
          <w:u w:val="none"/>
          <w:lang w:val="en-US" w:eastAsia="zh-CN"/>
        </w:rPr>
        <w:t>当期整改保证金</w:t>
      </w:r>
      <w:r>
        <w:rPr>
          <w:rFonts w:hint="eastAsia" w:ascii="宋体" w:hAnsi="宋体" w:eastAsia="宋体" w:cs="宋体"/>
          <w:b w:val="0"/>
          <w:i w:val="0"/>
          <w:strike w:val="0"/>
          <w:color w:val="auto"/>
          <w:sz w:val="24"/>
          <w:szCs w:val="24"/>
          <w:highlight w:val="none"/>
          <w:u w:val="none"/>
        </w:rPr>
        <w:t>；</w:t>
      </w:r>
      <w:r>
        <w:rPr>
          <w:rFonts w:hint="eastAsia" w:ascii="宋体" w:hAnsi="宋体" w:eastAsia="宋体" w:cs="宋体"/>
          <w:b w:val="0"/>
          <w:i w:val="0"/>
          <w:strike w:val="0"/>
          <w:color w:val="auto"/>
          <w:sz w:val="24"/>
          <w:szCs w:val="24"/>
          <w:highlight w:val="none"/>
          <w:u w:val="none"/>
          <w:lang w:val="en-US" w:eastAsia="zh-CN"/>
        </w:rPr>
        <w:t>若</w:t>
      </w:r>
      <w:r>
        <w:rPr>
          <w:rFonts w:hint="eastAsia" w:ascii="宋体" w:hAnsi="宋体" w:eastAsia="宋体" w:cs="宋体"/>
          <w:b w:val="0"/>
          <w:i w:val="0"/>
          <w:strike w:val="0"/>
          <w:color w:val="auto"/>
          <w:sz w:val="24"/>
          <w:szCs w:val="24"/>
          <w:highlight w:val="none"/>
          <w:u w:val="none"/>
        </w:rPr>
        <w:t>整改不合格，</w:t>
      </w:r>
      <w:r>
        <w:rPr>
          <w:rFonts w:hint="eastAsia" w:ascii="宋体" w:hAnsi="宋体" w:eastAsia="宋体" w:cs="宋体"/>
          <w:b w:val="0"/>
          <w:i w:val="0"/>
          <w:strike w:val="0"/>
          <w:color w:val="auto"/>
          <w:sz w:val="24"/>
          <w:szCs w:val="24"/>
          <w:highlight w:val="none"/>
          <w:u w:val="none"/>
          <w:lang w:val="en-US" w:eastAsia="zh-CN"/>
        </w:rPr>
        <w:t>则</w:t>
      </w:r>
      <w:r>
        <w:rPr>
          <w:rFonts w:hint="eastAsia" w:ascii="宋体" w:hAnsi="宋体" w:eastAsia="宋体" w:cs="宋体"/>
          <w:b w:val="0"/>
          <w:i w:val="0"/>
          <w:strike w:val="0"/>
          <w:color w:val="auto"/>
          <w:sz w:val="24"/>
          <w:szCs w:val="24"/>
          <w:highlight w:val="none"/>
          <w:u w:val="none"/>
        </w:rPr>
        <w:t>不予支付当期扣除</w:t>
      </w:r>
      <w:r>
        <w:rPr>
          <w:rFonts w:hint="eastAsia" w:ascii="宋体" w:hAnsi="宋体" w:eastAsia="宋体" w:cs="宋体"/>
          <w:b w:val="0"/>
          <w:i w:val="0"/>
          <w:strike w:val="0"/>
          <w:color w:val="auto"/>
          <w:sz w:val="24"/>
          <w:szCs w:val="24"/>
          <w:highlight w:val="none"/>
          <w:u w:val="none"/>
          <w:lang w:val="en-US" w:eastAsia="zh-CN"/>
        </w:rPr>
        <w:t>的</w:t>
      </w:r>
      <w:r>
        <w:rPr>
          <w:rFonts w:hint="eastAsia" w:ascii="宋体" w:hAnsi="宋体" w:eastAsia="宋体" w:cs="宋体"/>
          <w:b w:val="0"/>
          <w:i w:val="0"/>
          <w:strike w:val="0"/>
          <w:color w:val="auto"/>
          <w:sz w:val="24"/>
          <w:szCs w:val="24"/>
          <w:highlight w:val="none"/>
          <w:u w:val="none"/>
        </w:rPr>
        <w:t>整改保证金。</w:t>
      </w:r>
    </w:p>
    <w:p w14:paraId="412377E2">
      <w:pPr>
        <w:keepNext w:val="0"/>
        <w:keepLines w:val="0"/>
        <w:pageBreakBefore w:val="0"/>
        <w:kinsoku/>
        <w:wordWrap/>
        <w:overflowPunct/>
        <w:topLinePunct w:val="0"/>
        <w:autoSpaceDE/>
        <w:autoSpaceDN/>
        <w:bidi w:val="0"/>
        <w:adjustRightInd/>
        <w:snapToGrid/>
        <w:spacing w:after="120" w:line="360" w:lineRule="auto"/>
        <w:ind w:leftChars="0" w:firstLine="480" w:firstLineChars="200"/>
        <w:jc w:val="both"/>
        <w:rPr>
          <w:rFonts w:hint="eastAsia" w:ascii="宋体" w:hAnsi="宋体" w:eastAsia="宋体" w:cs="宋体"/>
          <w:b w:val="0"/>
          <w:i w:val="0"/>
          <w:strike w:val="0"/>
          <w:color w:val="auto"/>
          <w:sz w:val="24"/>
          <w:szCs w:val="24"/>
          <w:highlight w:val="none"/>
          <w:u w:val="none"/>
        </w:rPr>
      </w:pPr>
      <w:r>
        <w:rPr>
          <w:rFonts w:hint="eastAsia" w:ascii="宋体" w:hAnsi="宋体" w:eastAsia="宋体" w:cs="宋体"/>
          <w:b w:val="0"/>
          <w:i w:val="0"/>
          <w:strike w:val="0"/>
          <w:color w:val="auto"/>
          <w:sz w:val="24"/>
          <w:szCs w:val="24"/>
          <w:highlight w:val="none"/>
          <w:u w:val="none"/>
          <w:lang w:val="en-US" w:eastAsia="zh-CN"/>
        </w:rPr>
        <w:t>60</w:t>
      </w:r>
      <w:r>
        <w:rPr>
          <w:rFonts w:hint="eastAsia" w:ascii="宋体" w:hAnsi="宋体" w:eastAsia="宋体" w:cs="宋体"/>
          <w:b w:val="0"/>
          <w:i w:val="0"/>
          <w:strike w:val="0"/>
          <w:color w:val="auto"/>
          <w:sz w:val="24"/>
          <w:szCs w:val="24"/>
          <w:highlight w:val="none"/>
          <w:u w:val="none"/>
        </w:rPr>
        <w:t>分≤考核得分＜</w:t>
      </w:r>
      <w:r>
        <w:rPr>
          <w:rFonts w:hint="eastAsia" w:ascii="宋体" w:hAnsi="宋体" w:eastAsia="宋体" w:cs="宋体"/>
          <w:b w:val="0"/>
          <w:i w:val="0"/>
          <w:strike w:val="0"/>
          <w:color w:val="auto"/>
          <w:sz w:val="24"/>
          <w:szCs w:val="24"/>
          <w:highlight w:val="none"/>
          <w:u w:val="none"/>
          <w:lang w:val="en-US" w:eastAsia="zh-CN"/>
        </w:rPr>
        <w:t>70</w:t>
      </w:r>
      <w:r>
        <w:rPr>
          <w:rFonts w:hint="eastAsia" w:ascii="宋体" w:hAnsi="宋体" w:eastAsia="宋体" w:cs="宋体"/>
          <w:b w:val="0"/>
          <w:i w:val="0"/>
          <w:strike w:val="0"/>
          <w:color w:val="auto"/>
          <w:sz w:val="24"/>
          <w:szCs w:val="24"/>
          <w:highlight w:val="none"/>
          <w:u w:val="none"/>
        </w:rPr>
        <w:t>分（</w:t>
      </w:r>
      <w:r>
        <w:rPr>
          <w:rFonts w:hint="eastAsia" w:ascii="宋体" w:hAnsi="宋体" w:eastAsia="宋体" w:cs="宋体"/>
          <w:b w:val="0"/>
          <w:i w:val="0"/>
          <w:strike w:val="0"/>
          <w:color w:val="auto"/>
          <w:sz w:val="24"/>
          <w:szCs w:val="24"/>
          <w:highlight w:val="none"/>
          <w:u w:val="none"/>
          <w:lang w:val="en-US" w:eastAsia="zh-CN"/>
        </w:rPr>
        <w:t>合格</w:t>
      </w:r>
      <w:r>
        <w:rPr>
          <w:rFonts w:hint="eastAsia" w:ascii="宋体" w:hAnsi="宋体" w:eastAsia="宋体" w:cs="宋体"/>
          <w:b w:val="0"/>
          <w:i w:val="0"/>
          <w:strike w:val="0"/>
          <w:color w:val="auto"/>
          <w:sz w:val="24"/>
          <w:szCs w:val="24"/>
          <w:highlight w:val="none"/>
          <w:u w:val="none"/>
        </w:rPr>
        <w:t>）：支付当期应付维保款项的</w:t>
      </w:r>
      <w:r>
        <w:rPr>
          <w:rFonts w:hint="eastAsia" w:ascii="宋体" w:hAnsi="宋体" w:eastAsia="宋体" w:cs="宋体"/>
          <w:b w:val="0"/>
          <w:i w:val="0"/>
          <w:strike w:val="0"/>
          <w:color w:val="auto"/>
          <w:sz w:val="24"/>
          <w:szCs w:val="24"/>
          <w:highlight w:val="none"/>
          <w:u w:val="none"/>
          <w:lang w:val="en-US" w:eastAsia="zh-CN"/>
        </w:rPr>
        <w:t>85</w:t>
      </w:r>
      <w:r>
        <w:rPr>
          <w:rFonts w:hint="eastAsia" w:ascii="宋体" w:hAnsi="宋体" w:eastAsia="宋体" w:cs="宋体"/>
          <w:b w:val="0"/>
          <w:i w:val="0"/>
          <w:strike w:val="0"/>
          <w:color w:val="auto"/>
          <w:sz w:val="24"/>
          <w:szCs w:val="24"/>
          <w:highlight w:val="none"/>
          <w:u w:val="none"/>
        </w:rPr>
        <w:t>%，剩余</w:t>
      </w:r>
      <w:r>
        <w:rPr>
          <w:rFonts w:hint="eastAsia" w:ascii="宋体" w:hAnsi="宋体" w:eastAsia="宋体" w:cs="宋体"/>
          <w:b w:val="0"/>
          <w:i w:val="0"/>
          <w:strike w:val="0"/>
          <w:color w:val="auto"/>
          <w:sz w:val="24"/>
          <w:szCs w:val="24"/>
          <w:highlight w:val="none"/>
          <w:u w:val="none"/>
          <w:lang w:val="en-US" w:eastAsia="zh-CN"/>
        </w:rPr>
        <w:t>15</w:t>
      </w:r>
      <w:r>
        <w:rPr>
          <w:rFonts w:hint="eastAsia" w:ascii="宋体" w:hAnsi="宋体" w:eastAsia="宋体" w:cs="宋体"/>
          <w:b w:val="0"/>
          <w:i w:val="0"/>
          <w:strike w:val="0"/>
          <w:color w:val="auto"/>
          <w:sz w:val="24"/>
          <w:szCs w:val="24"/>
          <w:highlight w:val="none"/>
          <w:u w:val="none"/>
        </w:rPr>
        <w:t>%</w:t>
      </w:r>
      <w:r>
        <w:rPr>
          <w:rFonts w:hint="eastAsia" w:ascii="宋体" w:hAnsi="宋体" w:eastAsia="宋体" w:cs="宋体"/>
          <w:b w:val="0"/>
          <w:i w:val="0"/>
          <w:strike w:val="0"/>
          <w:color w:val="auto"/>
          <w:sz w:val="24"/>
          <w:szCs w:val="24"/>
          <w:highlight w:val="none"/>
          <w:u w:val="none"/>
          <w:lang w:val="en-US" w:eastAsia="zh-CN"/>
        </w:rPr>
        <w:t>扣作整改保证金，</w:t>
      </w:r>
      <w:r>
        <w:rPr>
          <w:rFonts w:hint="eastAsia" w:ascii="宋体" w:hAnsi="宋体" w:eastAsia="宋体" w:cs="宋体"/>
          <w:b w:val="0"/>
          <w:i w:val="0"/>
          <w:strike w:val="0"/>
          <w:color w:val="auto"/>
          <w:sz w:val="24"/>
          <w:szCs w:val="24"/>
          <w:highlight w:val="none"/>
          <w:u w:val="none"/>
          <w:lang w:eastAsia="zh-CN"/>
        </w:rPr>
        <w:t>服务商</w:t>
      </w:r>
      <w:r>
        <w:rPr>
          <w:rFonts w:hint="eastAsia" w:ascii="宋体" w:hAnsi="宋体" w:eastAsia="宋体" w:cs="宋体"/>
          <w:b w:val="0"/>
          <w:i w:val="0"/>
          <w:strike w:val="0"/>
          <w:color w:val="auto"/>
          <w:sz w:val="24"/>
          <w:szCs w:val="24"/>
          <w:highlight w:val="none"/>
          <w:u w:val="none"/>
        </w:rPr>
        <w:t>需在考核结果通知后7个工作日内完成整改，</w:t>
      </w:r>
      <w:r>
        <w:rPr>
          <w:rFonts w:hint="eastAsia" w:ascii="宋体" w:hAnsi="宋体" w:eastAsia="宋体" w:cs="宋体"/>
          <w:b w:val="0"/>
          <w:i w:val="0"/>
          <w:strike w:val="0"/>
          <w:color w:val="auto"/>
          <w:sz w:val="24"/>
          <w:szCs w:val="24"/>
          <w:highlight w:val="none"/>
          <w:u w:val="none"/>
          <w:lang w:val="en-US" w:eastAsia="zh-CN"/>
        </w:rPr>
        <w:t>若</w:t>
      </w:r>
      <w:r>
        <w:rPr>
          <w:rFonts w:hint="eastAsia" w:ascii="宋体" w:hAnsi="宋体" w:eastAsia="宋体" w:cs="宋体"/>
          <w:b w:val="0"/>
          <w:i w:val="0"/>
          <w:strike w:val="0"/>
          <w:color w:val="auto"/>
          <w:sz w:val="24"/>
          <w:szCs w:val="24"/>
          <w:highlight w:val="none"/>
          <w:u w:val="none"/>
        </w:rPr>
        <w:t>整改验收合格，</w:t>
      </w:r>
      <w:r>
        <w:rPr>
          <w:rFonts w:hint="eastAsia" w:ascii="宋体" w:hAnsi="宋体" w:eastAsia="宋体" w:cs="宋体"/>
          <w:b w:val="0"/>
          <w:i w:val="0"/>
          <w:strike w:val="0"/>
          <w:color w:val="auto"/>
          <w:sz w:val="24"/>
          <w:szCs w:val="24"/>
          <w:highlight w:val="none"/>
          <w:u w:val="none"/>
          <w:lang w:val="en-US" w:eastAsia="zh-CN"/>
        </w:rPr>
        <w:t>则于维保期满后</w:t>
      </w:r>
      <w:r>
        <w:rPr>
          <w:rFonts w:hint="eastAsia" w:ascii="宋体" w:hAnsi="宋体" w:eastAsia="宋体" w:cs="宋体"/>
          <w:b w:val="0"/>
          <w:i w:val="0"/>
          <w:strike w:val="0"/>
          <w:color w:val="auto"/>
          <w:sz w:val="24"/>
          <w:szCs w:val="24"/>
          <w:highlight w:val="none"/>
          <w:u w:val="none"/>
        </w:rPr>
        <w:t>无息支付</w:t>
      </w:r>
      <w:r>
        <w:rPr>
          <w:rFonts w:hint="eastAsia" w:ascii="宋体" w:hAnsi="宋体" w:eastAsia="宋体" w:cs="宋体"/>
          <w:b w:val="0"/>
          <w:i w:val="0"/>
          <w:strike w:val="0"/>
          <w:color w:val="auto"/>
          <w:sz w:val="24"/>
          <w:szCs w:val="24"/>
          <w:highlight w:val="none"/>
          <w:u w:val="none"/>
          <w:lang w:val="en-US" w:eastAsia="zh-CN"/>
        </w:rPr>
        <w:t>当期整改保证金</w:t>
      </w:r>
      <w:r>
        <w:rPr>
          <w:rFonts w:hint="eastAsia" w:ascii="宋体" w:hAnsi="宋体" w:eastAsia="宋体" w:cs="宋体"/>
          <w:b w:val="0"/>
          <w:i w:val="0"/>
          <w:strike w:val="0"/>
          <w:color w:val="auto"/>
          <w:sz w:val="24"/>
          <w:szCs w:val="24"/>
          <w:highlight w:val="none"/>
          <w:u w:val="none"/>
        </w:rPr>
        <w:t>；</w:t>
      </w:r>
      <w:r>
        <w:rPr>
          <w:rFonts w:hint="eastAsia" w:ascii="宋体" w:hAnsi="宋体" w:eastAsia="宋体" w:cs="宋体"/>
          <w:b w:val="0"/>
          <w:i w:val="0"/>
          <w:strike w:val="0"/>
          <w:color w:val="auto"/>
          <w:sz w:val="24"/>
          <w:szCs w:val="24"/>
          <w:highlight w:val="none"/>
          <w:u w:val="none"/>
          <w:lang w:val="en-US" w:eastAsia="zh-CN"/>
        </w:rPr>
        <w:t>若</w:t>
      </w:r>
      <w:r>
        <w:rPr>
          <w:rFonts w:hint="eastAsia" w:ascii="宋体" w:hAnsi="宋体" w:eastAsia="宋体" w:cs="宋体"/>
          <w:b w:val="0"/>
          <w:i w:val="0"/>
          <w:strike w:val="0"/>
          <w:color w:val="auto"/>
          <w:sz w:val="24"/>
          <w:szCs w:val="24"/>
          <w:highlight w:val="none"/>
          <w:u w:val="none"/>
        </w:rPr>
        <w:t>整改不合格，</w:t>
      </w:r>
      <w:r>
        <w:rPr>
          <w:rFonts w:hint="eastAsia" w:ascii="宋体" w:hAnsi="宋体" w:eastAsia="宋体" w:cs="宋体"/>
          <w:b w:val="0"/>
          <w:i w:val="0"/>
          <w:strike w:val="0"/>
          <w:color w:val="auto"/>
          <w:sz w:val="24"/>
          <w:szCs w:val="24"/>
          <w:highlight w:val="none"/>
          <w:u w:val="none"/>
          <w:lang w:val="en-US" w:eastAsia="zh-CN"/>
        </w:rPr>
        <w:t>则</w:t>
      </w:r>
      <w:r>
        <w:rPr>
          <w:rFonts w:hint="eastAsia" w:ascii="宋体" w:hAnsi="宋体" w:eastAsia="宋体" w:cs="宋体"/>
          <w:b w:val="0"/>
          <w:i w:val="0"/>
          <w:strike w:val="0"/>
          <w:color w:val="auto"/>
          <w:sz w:val="24"/>
          <w:szCs w:val="24"/>
          <w:highlight w:val="none"/>
          <w:u w:val="none"/>
        </w:rPr>
        <w:t>不予支付当期扣除</w:t>
      </w:r>
      <w:r>
        <w:rPr>
          <w:rFonts w:hint="eastAsia" w:ascii="宋体" w:hAnsi="宋体" w:eastAsia="宋体" w:cs="宋体"/>
          <w:b w:val="0"/>
          <w:i w:val="0"/>
          <w:strike w:val="0"/>
          <w:color w:val="auto"/>
          <w:sz w:val="24"/>
          <w:szCs w:val="24"/>
          <w:highlight w:val="none"/>
          <w:u w:val="none"/>
          <w:lang w:val="en-US" w:eastAsia="zh-CN"/>
        </w:rPr>
        <w:t>的</w:t>
      </w:r>
      <w:r>
        <w:rPr>
          <w:rFonts w:hint="eastAsia" w:ascii="宋体" w:hAnsi="宋体" w:eastAsia="宋体" w:cs="宋体"/>
          <w:b w:val="0"/>
          <w:i w:val="0"/>
          <w:strike w:val="0"/>
          <w:color w:val="auto"/>
          <w:sz w:val="24"/>
          <w:szCs w:val="24"/>
          <w:highlight w:val="none"/>
          <w:u w:val="none"/>
        </w:rPr>
        <w:t>整改保证金。</w:t>
      </w:r>
    </w:p>
    <w:p w14:paraId="33741E8A">
      <w:pPr>
        <w:spacing w:after="120" w:line="360" w:lineRule="auto"/>
        <w:ind w:left="0" w:leftChars="0" w:firstLine="480" w:firstLineChars="200"/>
        <w:jc w:val="both"/>
        <w:rPr>
          <w:rFonts w:eastAsia="宋体"/>
          <w:b w:val="0"/>
          <w:i w:val="0"/>
          <w:strike w:val="0"/>
          <w:color w:val="auto"/>
          <w:sz w:val="24"/>
          <w:highlight w:val="none"/>
          <w:u w:val="none"/>
        </w:rPr>
      </w:pPr>
      <w:r>
        <w:rPr>
          <w:rFonts w:hint="eastAsia" w:ascii="宋体" w:hAnsi="宋体" w:eastAsia="宋体" w:cs="宋体"/>
          <w:b w:val="0"/>
          <w:i w:val="0"/>
          <w:strike w:val="0"/>
          <w:color w:val="auto"/>
          <w:sz w:val="24"/>
          <w:szCs w:val="24"/>
          <w:highlight w:val="none"/>
          <w:u w:val="none"/>
        </w:rPr>
        <w:t>考核得分＜60分（不合格）：</w:t>
      </w:r>
      <w:r>
        <w:rPr>
          <w:rFonts w:hint="eastAsia" w:ascii="宋体" w:hAnsi="宋体" w:eastAsia="宋体" w:cs="宋体"/>
          <w:b w:val="0"/>
          <w:i w:val="0"/>
          <w:strike w:val="0"/>
          <w:color w:val="auto"/>
          <w:sz w:val="24"/>
          <w:szCs w:val="24"/>
          <w:highlight w:val="none"/>
          <w:u w:val="none"/>
          <w:lang w:eastAsia="zh-CN"/>
        </w:rPr>
        <w:t>服务商</w:t>
      </w:r>
      <w:r>
        <w:rPr>
          <w:rFonts w:hint="eastAsia" w:ascii="宋体" w:hAnsi="宋体" w:eastAsia="宋体" w:cs="宋体"/>
          <w:b w:val="0"/>
          <w:i w:val="0"/>
          <w:strike w:val="0"/>
          <w:color w:val="auto"/>
          <w:sz w:val="24"/>
          <w:szCs w:val="24"/>
          <w:highlight w:val="none"/>
          <w:u w:val="none"/>
        </w:rPr>
        <w:t>需在3个工作日内提交整改方案，7个工作日内完成整改</w:t>
      </w:r>
      <w:r>
        <w:rPr>
          <w:rFonts w:hint="eastAsia" w:ascii="宋体" w:hAnsi="宋体" w:eastAsia="宋体" w:cs="宋体"/>
          <w:b w:val="0"/>
          <w:i w:val="0"/>
          <w:strike w:val="0"/>
          <w:color w:val="auto"/>
          <w:sz w:val="24"/>
          <w:szCs w:val="24"/>
          <w:highlight w:val="none"/>
          <w:u w:val="none"/>
          <w:lang w:eastAsia="zh-CN"/>
        </w:rPr>
        <w:t>。</w:t>
      </w:r>
      <w:r>
        <w:rPr>
          <w:rFonts w:hint="eastAsia" w:ascii="宋体" w:hAnsi="宋体" w:eastAsia="宋体" w:cs="宋体"/>
          <w:b w:val="0"/>
          <w:i w:val="0"/>
          <w:strike w:val="0"/>
          <w:color w:val="auto"/>
          <w:sz w:val="24"/>
          <w:szCs w:val="24"/>
          <w:highlight w:val="none"/>
          <w:u w:val="none"/>
          <w:lang w:val="en-US" w:eastAsia="zh-CN"/>
        </w:rPr>
        <w:t>若</w:t>
      </w:r>
      <w:r>
        <w:rPr>
          <w:rFonts w:hint="eastAsia" w:ascii="宋体" w:hAnsi="宋体" w:eastAsia="宋体" w:cs="宋体"/>
          <w:b w:val="0"/>
          <w:i w:val="0"/>
          <w:strike w:val="0"/>
          <w:color w:val="auto"/>
          <w:sz w:val="24"/>
          <w:szCs w:val="24"/>
          <w:highlight w:val="none"/>
          <w:u w:val="none"/>
        </w:rPr>
        <w:t>整改验收合格，支付当期应付款项的</w:t>
      </w:r>
      <w:r>
        <w:rPr>
          <w:rFonts w:hint="eastAsia" w:ascii="宋体" w:hAnsi="宋体" w:eastAsia="宋体" w:cs="宋体"/>
          <w:b w:val="0"/>
          <w:i w:val="0"/>
          <w:strike w:val="0"/>
          <w:color w:val="auto"/>
          <w:sz w:val="24"/>
          <w:szCs w:val="24"/>
          <w:highlight w:val="none"/>
          <w:u w:val="none"/>
          <w:lang w:val="en-US" w:eastAsia="zh-CN"/>
        </w:rPr>
        <w:t>80</w:t>
      </w:r>
      <w:r>
        <w:rPr>
          <w:rFonts w:hint="eastAsia" w:ascii="宋体" w:hAnsi="宋体" w:eastAsia="宋体" w:cs="宋体"/>
          <w:b w:val="0"/>
          <w:i w:val="0"/>
          <w:strike w:val="0"/>
          <w:color w:val="auto"/>
          <w:sz w:val="24"/>
          <w:szCs w:val="24"/>
          <w:highlight w:val="none"/>
          <w:u w:val="none"/>
        </w:rPr>
        <w:t>%</w:t>
      </w:r>
      <w:r>
        <w:rPr>
          <w:rFonts w:hint="eastAsia" w:ascii="宋体" w:hAnsi="宋体" w:eastAsia="宋体" w:cs="宋体"/>
          <w:b w:val="0"/>
          <w:i w:val="0"/>
          <w:strike w:val="0"/>
          <w:color w:val="auto"/>
          <w:sz w:val="24"/>
          <w:szCs w:val="24"/>
          <w:highlight w:val="none"/>
          <w:u w:val="none"/>
          <w:lang w:eastAsia="zh-CN"/>
        </w:rPr>
        <w:t>，</w:t>
      </w:r>
      <w:r>
        <w:rPr>
          <w:rFonts w:hint="eastAsia" w:ascii="宋体" w:hAnsi="宋体" w:eastAsia="宋体" w:cs="宋体"/>
          <w:b w:val="0"/>
          <w:i w:val="0"/>
          <w:strike w:val="0"/>
          <w:color w:val="auto"/>
          <w:sz w:val="24"/>
          <w:szCs w:val="24"/>
          <w:highlight w:val="none"/>
          <w:u w:val="none"/>
        </w:rPr>
        <w:t>剩余</w:t>
      </w:r>
      <w:r>
        <w:rPr>
          <w:rFonts w:hint="eastAsia" w:ascii="宋体" w:hAnsi="宋体" w:eastAsia="宋体" w:cs="宋体"/>
          <w:b w:val="0"/>
          <w:i w:val="0"/>
          <w:strike w:val="0"/>
          <w:color w:val="auto"/>
          <w:sz w:val="24"/>
          <w:szCs w:val="24"/>
          <w:highlight w:val="none"/>
          <w:u w:val="none"/>
          <w:lang w:val="en-US" w:eastAsia="zh-CN"/>
        </w:rPr>
        <w:t>20</w:t>
      </w:r>
      <w:r>
        <w:rPr>
          <w:rFonts w:hint="eastAsia" w:ascii="宋体" w:hAnsi="宋体" w:eastAsia="宋体" w:cs="宋体"/>
          <w:b w:val="0"/>
          <w:i w:val="0"/>
          <w:strike w:val="0"/>
          <w:color w:val="auto"/>
          <w:sz w:val="24"/>
          <w:szCs w:val="24"/>
          <w:highlight w:val="none"/>
          <w:u w:val="none"/>
        </w:rPr>
        <w:t>%</w:t>
      </w:r>
      <w:r>
        <w:rPr>
          <w:rFonts w:hint="eastAsia" w:ascii="宋体" w:hAnsi="宋体" w:eastAsia="宋体" w:cs="宋体"/>
          <w:b w:val="0"/>
          <w:i w:val="0"/>
          <w:strike w:val="0"/>
          <w:color w:val="auto"/>
          <w:sz w:val="24"/>
          <w:szCs w:val="24"/>
          <w:highlight w:val="none"/>
          <w:u w:val="none"/>
          <w:lang w:val="en-US" w:eastAsia="zh-CN"/>
        </w:rPr>
        <w:t>扣作整改保证金，于维保期满后无息支付</w:t>
      </w:r>
      <w:r>
        <w:rPr>
          <w:rFonts w:hint="eastAsia" w:ascii="宋体" w:hAnsi="宋体" w:eastAsia="宋体" w:cs="宋体"/>
          <w:b w:val="0"/>
          <w:i w:val="0"/>
          <w:strike w:val="0"/>
          <w:color w:val="auto"/>
          <w:sz w:val="24"/>
          <w:szCs w:val="24"/>
          <w:highlight w:val="none"/>
          <w:u w:val="none"/>
        </w:rPr>
        <w:t>；若整改后仍不合格，则不予支付当期应付维保款项。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A16FFB"/>
    <w:multiLevelType w:val="singleLevel"/>
    <w:tmpl w:val="46A16FFB"/>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097AB5"/>
    <w:rsid w:val="0C097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Body Text First Indent"/>
    <w:basedOn w:val="2"/>
    <w:qFormat/>
    <w:uiPriority w:val="0"/>
    <w:pPr>
      <w:ind w:firstLine="420" w:firstLineChars="10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44</Pages>
  <Words>0</Words>
  <Characters>0</Characters>
  <Lines>0</Lines>
  <Paragraphs>0</Paragraphs>
  <TotalTime>2</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2026-07-06T03:19:00Z</dcterms:created>
  <dc:creator>c晴妹</dc:creator>
  <cp:lastModifiedBy>c晴妹</cp:lastModifiedBy>
  <dcterms:modified xsi:type="dcterms:W3CDTF">2026-07-06T03:21:48Z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6354C2A7DF344BBCA3B646637C11A906_11</vt:lpwstr>
  </property>
  <property fmtid="{D5CDD505-2E9C-101B-9397-08002B2CF9AE}" pid="4" name="KSOTemplateDocerSaveRecord">
    <vt:lpwstr>eyJoZGlkIjoiZTMzNGI3NzA3YjUzY2Y2ODg5OTFlMTExNGNmYWExZTgiLCJ1c2VySWQiOiI0NDk5NzI5NjgifQ==</vt:lpwstr>
  </property>
</Properties>
</file>