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459E5">
      <w:pPr>
        <w:pStyle w:val="11"/>
        <w:ind w:left="0" w:leftChars="0" w:firstLine="0" w:firstLineChars="0"/>
        <w:jc w:val="left"/>
        <w:rPr>
          <w:rFonts w:hint="eastAsia" w:ascii="黑体" w:hAnsi="黑体" w:eastAsia="黑体" w:cs="黑体"/>
          <w:b w:val="0"/>
          <w:bCs w:val="0"/>
          <w:color w:val="000000"/>
          <w:kern w:val="2"/>
          <w:sz w:val="28"/>
          <w:szCs w:val="28"/>
          <w:lang w:val="en-US" w:eastAsia="zh-CN" w:bidi="ar-SA"/>
        </w:rPr>
      </w:pPr>
      <w:bookmarkStart w:id="0" w:name="_GoBack"/>
      <w:bookmarkEnd w:id="0"/>
      <w:r>
        <w:rPr>
          <w:rFonts w:hint="eastAsia" w:ascii="黑体" w:hAnsi="黑体" w:eastAsia="黑体" w:cs="黑体"/>
          <w:b w:val="0"/>
          <w:bCs w:val="0"/>
          <w:color w:val="000000"/>
          <w:kern w:val="2"/>
          <w:sz w:val="28"/>
          <w:szCs w:val="28"/>
          <w:lang w:val="en-US" w:eastAsia="zh-CN" w:bidi="ar-SA"/>
        </w:rPr>
        <w:t>附件1</w:t>
      </w:r>
    </w:p>
    <w:p w14:paraId="77F1CC95">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市场调研报名供应商信息表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5"/>
        <w:gridCol w:w="6849"/>
      </w:tblGrid>
      <w:tr w14:paraId="211F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23CA43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61BF0FF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4E3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499A52E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3ECE4765">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王XX</w:t>
            </w:r>
          </w:p>
        </w:tc>
      </w:tr>
      <w:tr w14:paraId="31E2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C0DFB3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444DF84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78C4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5CBCEC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76FF90DE">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xml:space="preserve">183XXXXXXXX </w:t>
            </w:r>
          </w:p>
        </w:tc>
      </w:tr>
      <w:tr w14:paraId="20BF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44A88F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3C7ECD73">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077X-XXXXXXX</w:t>
            </w:r>
          </w:p>
        </w:tc>
      </w:tr>
      <w:tr w14:paraId="533F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976405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3751DC7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C08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42D6A1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报名项目</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20785BD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梧州市工人医院2026年度职工团体补偿医疗保险</w:t>
            </w:r>
          </w:p>
        </w:tc>
      </w:tr>
      <w:tr w14:paraId="63C1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791AB24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投保费用（元/人·年）</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3D421C8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400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5D972D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保障起止时间</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180BA8FC">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2026年1月1日-2026年12月31日</w:t>
            </w:r>
          </w:p>
        </w:tc>
      </w:tr>
      <w:tr w14:paraId="7DE8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119A7DD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保障范围</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2B53D8EB">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梧州市工人医院职工含退休职工</w:t>
            </w:r>
          </w:p>
        </w:tc>
      </w:tr>
      <w:tr w14:paraId="5625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0F8E68D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保障水平</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78F38DD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p>
        </w:tc>
      </w:tr>
      <w:tr w14:paraId="505D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287C778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等待期</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18B6984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p>
        </w:tc>
      </w:tr>
      <w:tr w14:paraId="5569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55" w:type="dxa"/>
            <w:tcBorders>
              <w:top w:val="single" w:color="000000" w:sz="4" w:space="0"/>
              <w:left w:val="single" w:color="000000" w:sz="4" w:space="0"/>
              <w:bottom w:val="single" w:color="000000" w:sz="4" w:space="0"/>
              <w:right w:val="single" w:color="000000" w:sz="4" w:space="0"/>
            </w:tcBorders>
            <w:noWrap w:val="0"/>
            <w:vAlign w:val="center"/>
          </w:tcPr>
          <w:p w14:paraId="62DBC6A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免赔额、给付比例、承担赔付责任的最高支付限额</w:t>
            </w:r>
          </w:p>
        </w:tc>
        <w:tc>
          <w:tcPr>
            <w:tcW w:w="6849" w:type="dxa"/>
            <w:tcBorders>
              <w:top w:val="single" w:color="000000" w:sz="4" w:space="0"/>
              <w:left w:val="single" w:color="000000" w:sz="4" w:space="0"/>
              <w:bottom w:val="single" w:color="000000" w:sz="4" w:space="0"/>
              <w:right w:val="single" w:color="000000" w:sz="4" w:space="0"/>
            </w:tcBorders>
            <w:noWrap w:val="0"/>
            <w:vAlign w:val="center"/>
          </w:tcPr>
          <w:p w14:paraId="24C96C9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1.基本住院医疗费用免赔额：   给付比例：  保险金额：</w:t>
            </w:r>
          </w:p>
          <w:p w14:paraId="5942FE2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2.大病医疗费用免赔额：       给付比例：  保险金额：</w:t>
            </w:r>
          </w:p>
          <w:p w14:paraId="2DA23D4A">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3.意外门诊医疗费用免赔额：   给付比例：  保险金额</w:t>
            </w:r>
          </w:p>
          <w:p w14:paraId="0C2336C1">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......（可自行添加）</w:t>
            </w:r>
          </w:p>
        </w:tc>
      </w:tr>
    </w:tbl>
    <w:p w14:paraId="3E12D403">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00E11CF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2CD0046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61774BF0">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6F75D433">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10DB613D">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3F9BBB23">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77E00927">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5CECEF3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7CDBBD73">
      <w:pPr>
        <w:keepNext w:val="0"/>
        <w:keepLines w:val="0"/>
        <w:pageBreakBefore w:val="0"/>
        <w:widowControl w:val="0"/>
        <w:kinsoku/>
        <w:wordWrap/>
        <w:overflowPunct/>
        <w:topLinePunct w:val="0"/>
        <w:autoSpaceDE/>
        <w:autoSpaceDN/>
        <w:bidi w:val="0"/>
        <w:adjustRightInd/>
        <w:snapToGrid/>
        <w:spacing w:line="480" w:lineRule="exact"/>
        <w:ind w:left="249" w:leftChars="0" w:right="0" w:rightChars="0" w:hanging="249" w:hangingChars="78"/>
        <w:jc w:val="both"/>
        <w:textAlignment w:val="auto"/>
        <w:outlineLvl w:val="9"/>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附件2</w:t>
      </w:r>
    </w:p>
    <w:p w14:paraId="24B6F59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复函材料声明函</w:t>
      </w:r>
    </w:p>
    <w:p w14:paraId="4AE31D1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新宋体" w:eastAsia="仿宋_GB2312" w:cs="新宋体"/>
          <w:color w:val="000000"/>
          <w:kern w:val="2"/>
          <w:sz w:val="32"/>
          <w:szCs w:val="32"/>
          <w:lang w:val="en-US" w:eastAsia="zh-CN" w:bidi="ar-SA"/>
        </w:rPr>
      </w:pPr>
    </w:p>
    <w:p w14:paraId="6E60650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梧州市工人医院：</w:t>
      </w:r>
    </w:p>
    <w:p w14:paraId="2B5242C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我公司已认真阅读了贵院此次编制的“梧州市工人医院2026年度职工团体补偿医疗保险”采购项目需求公告，充分知悉并了解了贵院采购需求调查内容信息。我方同意贵方无偿采用我方提交的全部或部分采购需求调查材料作为贵方采购需求的内容，并且无需贵方承担任何责任。</w:t>
      </w:r>
    </w:p>
    <w:p w14:paraId="0DB81C9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本公司将严格遵守上述事项，对所提供的所有材料真实性负责。</w:t>
      </w:r>
    </w:p>
    <w:p w14:paraId="4B9196E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新宋体" w:eastAsia="仿宋_GB2312" w:cs="新宋体"/>
          <w:color w:val="000000"/>
          <w:kern w:val="2"/>
          <w:sz w:val="32"/>
          <w:szCs w:val="32"/>
          <w:lang w:val="en-US" w:eastAsia="zh-CN" w:bidi="ar-SA"/>
        </w:rPr>
      </w:pPr>
    </w:p>
    <w:p w14:paraId="48FA461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新宋体" w:eastAsia="仿宋_GB2312" w:cs="新宋体"/>
          <w:color w:val="000000"/>
          <w:kern w:val="2"/>
          <w:sz w:val="32"/>
          <w:szCs w:val="32"/>
          <w:lang w:val="en-US" w:eastAsia="zh-CN" w:bidi="ar-SA"/>
        </w:rPr>
      </w:pPr>
    </w:p>
    <w:p w14:paraId="651BD8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 xml:space="preserve">单位名称（盖章）：          </w:t>
      </w:r>
    </w:p>
    <w:p w14:paraId="014C7F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 xml:space="preserve">联系人：             </w:t>
      </w:r>
    </w:p>
    <w:p w14:paraId="599660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eastAsia"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 xml:space="preserve">联系电话：           </w:t>
      </w:r>
    </w:p>
    <w:p w14:paraId="147830D9">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left"/>
        <w:textAlignment w:val="auto"/>
        <w:rPr>
          <w:rFonts w:hint="default" w:ascii="仿宋_GB2312" w:hAnsi="新宋体" w:eastAsia="仿宋_GB2312" w:cs="新宋体"/>
          <w:color w:val="000000"/>
          <w:kern w:val="2"/>
          <w:sz w:val="32"/>
          <w:szCs w:val="32"/>
          <w:lang w:val="en-US" w:eastAsia="zh-CN" w:bidi="ar-SA"/>
        </w:rPr>
      </w:pPr>
      <w:r>
        <w:rPr>
          <w:rFonts w:hint="eastAsia" w:ascii="仿宋_GB2312" w:hAnsi="新宋体" w:eastAsia="仿宋_GB2312" w:cs="新宋体"/>
          <w:color w:val="000000"/>
          <w:kern w:val="2"/>
          <w:sz w:val="32"/>
          <w:szCs w:val="32"/>
          <w:lang w:val="en-US" w:eastAsia="zh-CN" w:bidi="ar-SA"/>
        </w:rPr>
        <w:t>日    期：    年   月   日</w:t>
      </w:r>
    </w:p>
    <w:p w14:paraId="624E827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32"/>
          <w:szCs w:val="32"/>
          <w:lang w:val="en-US" w:eastAsia="zh-CN" w:bidi="ar-SA"/>
        </w:rPr>
      </w:pPr>
    </w:p>
    <w:p w14:paraId="49E7010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F0DF794">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76275D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1770EEE">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CDA95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F8E34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附件3</w:t>
      </w:r>
    </w:p>
    <w:p w14:paraId="3F0A7ABB">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sz w:val="44"/>
          <w:szCs w:val="44"/>
        </w:rPr>
        <w:t>需求参数</w:t>
      </w:r>
    </w:p>
    <w:p w14:paraId="73E44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一、保障范围</w:t>
      </w:r>
    </w:p>
    <w:p w14:paraId="7E9B75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因意外或疾病住院所产生的，符合基本医疗保险基金支付范围内的住院医疗费用，在剔除基本医疗保险基金支付费用和其它途径获得的补助费用后，所剩余部分的医疗费用。</w:t>
      </w:r>
    </w:p>
    <w:p w14:paraId="74CBF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二、保障水平</w:t>
      </w:r>
    </w:p>
    <w:p w14:paraId="29407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职工团体补充医疗保险合规费用按如下标准赔付：</w:t>
      </w:r>
    </w:p>
    <w:p w14:paraId="2041D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每位被保险人在职工基本医疗保险规定的医疗机构住院治疗所支出的符合职工基本医疗保险报销范围的合理医疗费用（“三个目录”内部分）。“三个目录”指：</w:t>
      </w:r>
    </w:p>
    <w:p w14:paraId="7D461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)药品目录：《广西壮族自治区基本医疗保险工伤保险和生育保险药品目录》</w:t>
      </w:r>
    </w:p>
    <w:p w14:paraId="337B4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)医疗服务项目目录：《广西壮族自治区基本医疗保险、工伤保险和生育保险医疗服务项目》</w:t>
      </w:r>
    </w:p>
    <w:p w14:paraId="1FDF1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三</w:t>
      </w:r>
      <w:r>
        <w:rPr>
          <w:rFonts w:hint="eastAsia" w:ascii="仿宋_GB2312" w:hAnsi="仿宋_GB2312" w:eastAsia="仿宋_GB2312" w:cs="仿宋_GB2312"/>
          <w:bCs/>
          <w:sz w:val="32"/>
          <w:szCs w:val="32"/>
        </w:rPr>
        <w:t>)医用材料目录：符合基本医疗保险支付标准，国家和自治区价格主管部门规定可单独收费的医用材料。</w:t>
      </w:r>
    </w:p>
    <w:p w14:paraId="65BD3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三、补偿标准</w:t>
      </w:r>
    </w:p>
    <w:p w14:paraId="7CF0A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供应商承担以下保险责任：</w:t>
      </w:r>
    </w:p>
    <w:p w14:paraId="3E255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)保障时间：在202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年1月1日至202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年12月31日期间发生的医疗费用。</w:t>
      </w:r>
    </w:p>
    <w:p w14:paraId="1CC60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)等待期0天。意外门诊保额≥</w:t>
      </w:r>
      <w:r>
        <w:rPr>
          <w:rFonts w:hint="eastAsia" w:ascii="仿宋_GB2312" w:hAnsi="仿宋_GB2312" w:eastAsia="仿宋_GB2312" w:cs="仿宋_GB2312"/>
          <w:bCs/>
          <w:sz w:val="32"/>
          <w:szCs w:val="32"/>
          <w:lang w:val="en-US" w:eastAsia="zh-CN"/>
        </w:rPr>
        <w:t>5500</w:t>
      </w:r>
      <w:r>
        <w:rPr>
          <w:rFonts w:hint="eastAsia" w:ascii="仿宋_GB2312" w:hAnsi="仿宋_GB2312" w:eastAsia="仿宋_GB2312" w:cs="仿宋_GB2312"/>
          <w:bCs/>
          <w:sz w:val="32"/>
          <w:szCs w:val="32"/>
        </w:rPr>
        <w:t>元，基本住院保险金额≥</w:t>
      </w:r>
      <w:r>
        <w:rPr>
          <w:rFonts w:hint="eastAsia" w:ascii="仿宋_GB2312" w:hAnsi="仿宋_GB2312" w:eastAsia="仿宋_GB2312" w:cs="仿宋_GB2312"/>
          <w:bCs/>
          <w:sz w:val="32"/>
          <w:szCs w:val="32"/>
          <w:lang w:val="en-US" w:eastAsia="zh-CN"/>
        </w:rPr>
        <w:t>10000</w:t>
      </w:r>
      <w:r>
        <w:rPr>
          <w:rFonts w:hint="eastAsia" w:ascii="仿宋_GB2312" w:hAnsi="仿宋_GB2312" w:eastAsia="仿宋_GB2312" w:cs="仿宋_GB2312"/>
          <w:bCs/>
          <w:sz w:val="32"/>
          <w:szCs w:val="32"/>
        </w:rPr>
        <w:t>元，大病医疗保险金额≥</w:t>
      </w:r>
      <w:r>
        <w:rPr>
          <w:rFonts w:hint="eastAsia" w:ascii="仿宋_GB2312" w:hAnsi="仿宋_GB2312" w:eastAsia="仿宋_GB2312" w:cs="仿宋_GB2312"/>
          <w:bCs/>
          <w:sz w:val="32"/>
          <w:szCs w:val="32"/>
          <w:lang w:val="en-US" w:eastAsia="zh-CN"/>
        </w:rPr>
        <w:t>15000</w:t>
      </w:r>
      <w:r>
        <w:rPr>
          <w:rFonts w:hint="eastAsia" w:ascii="仿宋_GB2312" w:hAnsi="仿宋_GB2312" w:eastAsia="仿宋_GB2312" w:cs="仿宋_GB2312"/>
          <w:bCs/>
          <w:sz w:val="32"/>
          <w:szCs w:val="32"/>
        </w:rPr>
        <w:t>元，意外伤害身故、伤残保险金额≥</w:t>
      </w:r>
      <w:r>
        <w:rPr>
          <w:rFonts w:hint="eastAsia" w:ascii="仿宋_GB2312" w:hAnsi="仿宋_GB2312" w:eastAsia="仿宋_GB2312" w:cs="仿宋_GB2312"/>
          <w:bCs/>
          <w:sz w:val="32"/>
          <w:szCs w:val="32"/>
          <w:lang w:val="en-US" w:eastAsia="zh-CN"/>
        </w:rPr>
        <w:t>10000</w:t>
      </w:r>
      <w:r>
        <w:rPr>
          <w:rFonts w:hint="eastAsia" w:ascii="仿宋_GB2312" w:hAnsi="仿宋_GB2312" w:eastAsia="仿宋_GB2312" w:cs="仿宋_GB2312"/>
          <w:bCs/>
          <w:sz w:val="32"/>
          <w:szCs w:val="32"/>
        </w:rPr>
        <w:t>元，被保险人的公共保险金额为0元。保险金额是指供应商承担赔付责任的最高支付限额。</w:t>
      </w:r>
    </w:p>
    <w:p w14:paraId="6B972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三</w:t>
      </w:r>
      <w:r>
        <w:rPr>
          <w:rFonts w:hint="eastAsia" w:ascii="仿宋_GB2312" w:hAnsi="仿宋_GB2312" w:eastAsia="仿宋_GB2312" w:cs="仿宋_GB2312"/>
          <w:bCs/>
          <w:sz w:val="32"/>
          <w:szCs w:val="32"/>
        </w:rPr>
        <w:t>)基本住院医疗费用，免赔额为0元，给付比例≥</w:t>
      </w:r>
      <w:r>
        <w:rPr>
          <w:rFonts w:hint="eastAsia" w:ascii="仿宋_GB2312" w:hAnsi="仿宋_GB2312" w:eastAsia="仿宋_GB2312" w:cs="仿宋_GB2312"/>
          <w:bCs/>
          <w:sz w:val="32"/>
          <w:szCs w:val="32"/>
          <w:lang w:val="en-US" w:eastAsia="zh-CN"/>
        </w:rPr>
        <w:t>85</w:t>
      </w:r>
      <w:r>
        <w:rPr>
          <w:rFonts w:hint="eastAsia" w:ascii="仿宋_GB2312" w:hAnsi="仿宋_GB2312" w:eastAsia="仿宋_GB2312" w:cs="仿宋_GB2312"/>
          <w:bCs/>
          <w:sz w:val="32"/>
          <w:szCs w:val="32"/>
        </w:rPr>
        <w:t>%。</w:t>
      </w:r>
    </w:p>
    <w:p w14:paraId="1008A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四</w:t>
      </w:r>
      <w:r>
        <w:rPr>
          <w:rFonts w:hint="eastAsia" w:ascii="仿宋_GB2312" w:hAnsi="仿宋_GB2312" w:eastAsia="仿宋_GB2312" w:cs="仿宋_GB2312"/>
          <w:bCs/>
          <w:sz w:val="32"/>
          <w:szCs w:val="32"/>
        </w:rPr>
        <w:t>)大病医疗费用，免赔额为0元，给付比例≥</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0%。</w:t>
      </w:r>
    </w:p>
    <w:p w14:paraId="267D0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bCs/>
          <w:sz w:val="32"/>
          <w:szCs w:val="32"/>
        </w:rPr>
        <w:t>)意外门诊医疗费用，免赔额0元，给付比例为100%。</w:t>
      </w:r>
    </w:p>
    <w:p w14:paraId="079E9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六</w:t>
      </w:r>
      <w:r>
        <w:rPr>
          <w:rFonts w:hint="eastAsia" w:ascii="仿宋_GB2312" w:hAnsi="仿宋_GB2312" w:eastAsia="仿宋_GB2312" w:cs="仿宋_GB2312"/>
          <w:bCs/>
          <w:sz w:val="32"/>
          <w:szCs w:val="32"/>
        </w:rPr>
        <w:t>)自决定受理被保险人有关资料之日起，在10个工作日内完成赔付。</w:t>
      </w:r>
    </w:p>
    <w:p w14:paraId="6D46C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新宋体" w:eastAsia="仿宋_GB2312" w:cs="新宋体"/>
          <w:color w:val="000000"/>
          <w:kern w:val="2"/>
          <w:sz w:val="28"/>
          <w:szCs w:val="28"/>
          <w:lang w:val="en-US" w:eastAsia="zh-CN" w:bidi="ar-SA"/>
        </w:rPr>
      </w:pPr>
      <w:r>
        <w:rPr>
          <w:rFonts w:hint="eastAsia" w:ascii="仿宋_GB2312" w:hAnsi="仿宋_GB2312" w:eastAsia="仿宋_GB2312" w:cs="仿宋_GB2312"/>
          <w:color w:val="000000"/>
          <w:kern w:val="2"/>
          <w:sz w:val="32"/>
          <w:szCs w:val="32"/>
          <w:lang w:val="en-US" w:eastAsia="zh-CN" w:bidi="ar-SA"/>
        </w:rPr>
        <w:t>可提供满足需求的同档次或更高档次服务。</w:t>
      </w:r>
    </w:p>
    <w:sectPr>
      <w:pgSz w:w="11906" w:h="16838"/>
      <w:pgMar w:top="1535" w:right="1506" w:bottom="1479"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NmM2NzY2OTJjZGZjNzMzM2I5NWNhMzRkOTA1NDgifQ=="/>
  </w:docVars>
  <w:rsids>
    <w:rsidRoot w:val="339214BD"/>
    <w:rsid w:val="015654C1"/>
    <w:rsid w:val="01D62607"/>
    <w:rsid w:val="06B80781"/>
    <w:rsid w:val="07852B0D"/>
    <w:rsid w:val="07F96D09"/>
    <w:rsid w:val="0900066D"/>
    <w:rsid w:val="09893780"/>
    <w:rsid w:val="09E56B4D"/>
    <w:rsid w:val="103C2159"/>
    <w:rsid w:val="1332191F"/>
    <w:rsid w:val="13AD71F9"/>
    <w:rsid w:val="16252961"/>
    <w:rsid w:val="19700A6A"/>
    <w:rsid w:val="1B892136"/>
    <w:rsid w:val="21694EBE"/>
    <w:rsid w:val="244B3216"/>
    <w:rsid w:val="24D36ACF"/>
    <w:rsid w:val="2A512B8A"/>
    <w:rsid w:val="2A980069"/>
    <w:rsid w:val="2B624D55"/>
    <w:rsid w:val="2C683CB4"/>
    <w:rsid w:val="2EC27C7F"/>
    <w:rsid w:val="339214BD"/>
    <w:rsid w:val="358654EB"/>
    <w:rsid w:val="36971669"/>
    <w:rsid w:val="39455D43"/>
    <w:rsid w:val="3AA275AD"/>
    <w:rsid w:val="3C1D5A5B"/>
    <w:rsid w:val="3DA24E24"/>
    <w:rsid w:val="3DC92D11"/>
    <w:rsid w:val="3EE33949"/>
    <w:rsid w:val="3F22508C"/>
    <w:rsid w:val="408A49C4"/>
    <w:rsid w:val="43B760D3"/>
    <w:rsid w:val="44112439"/>
    <w:rsid w:val="452A1EF4"/>
    <w:rsid w:val="493556E9"/>
    <w:rsid w:val="49CB3C12"/>
    <w:rsid w:val="4DF307D4"/>
    <w:rsid w:val="4F224A45"/>
    <w:rsid w:val="505346C5"/>
    <w:rsid w:val="519225EC"/>
    <w:rsid w:val="519944BD"/>
    <w:rsid w:val="53430F2E"/>
    <w:rsid w:val="5AD810F7"/>
    <w:rsid w:val="5C444B7A"/>
    <w:rsid w:val="5C526EC3"/>
    <w:rsid w:val="60CA001D"/>
    <w:rsid w:val="664D5E5F"/>
    <w:rsid w:val="67144738"/>
    <w:rsid w:val="693C417F"/>
    <w:rsid w:val="6CD44FC1"/>
    <w:rsid w:val="6DF15B12"/>
    <w:rsid w:val="6EB44A94"/>
    <w:rsid w:val="6F62429C"/>
    <w:rsid w:val="70310109"/>
    <w:rsid w:val="720D5278"/>
    <w:rsid w:val="758728BF"/>
    <w:rsid w:val="76764AC8"/>
    <w:rsid w:val="76F35AC9"/>
    <w:rsid w:val="77EE09D2"/>
    <w:rsid w:val="7A650123"/>
    <w:rsid w:val="7C2C1B35"/>
    <w:rsid w:val="7DC9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1157</Words>
  <Characters>1251</Characters>
  <Lines>0</Lines>
  <Paragraphs>0</Paragraphs>
  <TotalTime>2</TotalTime>
  <ScaleCrop>false</ScaleCrop>
  <LinksUpToDate>false</LinksUpToDate>
  <CharactersWithSpaces>1266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2024-12-31T02:01:00Z</cp:lastPrinted>
  <dcterms:modified xsi:type="dcterms:W3CDTF">2026-03-04T07:22:48Z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21E41F291F3C4D61B917C4E428737904_13</vt:lpwstr>
  </property>
  <property fmtid="{D5CDD505-2E9C-101B-9397-08002B2CF9AE}" pid="4" name="KSOTemplateDocerSaveRecord">
    <vt:lpwstr>eyJoZGlkIjoiZTMzNGI3NzA3YjUzY2Y2ODg5OTFlMTExNGNmYWExZTgiLCJ1c2VySWQiOiI0NDk5NzI5NjgifQ==</vt:lpwstr>
  </property>
</Properties>
</file>