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3DD75">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default" w:ascii="仿宋_GB2312" w:hAnsi="新宋体" w:eastAsia="仿宋_GB2312" w:cs="新宋体"/>
          <w:b/>
          <w:bCs/>
          <w:color w:val="000000"/>
          <w:kern w:val="2"/>
          <w:sz w:val="28"/>
          <w:szCs w:val="28"/>
          <w:lang w:val="en-US" w:eastAsia="zh-CN" w:bidi="ar-SA"/>
        </w:rPr>
      </w:pPr>
      <w:bookmarkStart w:id="0" w:name="_GoBack"/>
      <w:bookmarkEnd w:id="0"/>
      <w:r>
        <w:rPr>
          <w:rFonts w:hint="eastAsia" w:ascii="仿宋_GB2312" w:hAnsi="新宋体" w:eastAsia="仿宋_GB2312" w:cs="新宋体"/>
          <w:b/>
          <w:bCs/>
          <w:color w:val="000000"/>
          <w:kern w:val="2"/>
          <w:sz w:val="28"/>
          <w:szCs w:val="28"/>
          <w:lang w:val="en-US" w:eastAsia="zh-CN" w:bidi="ar-SA"/>
        </w:rPr>
        <w:t>附件1</w:t>
      </w:r>
    </w:p>
    <w:p w14:paraId="04851AA5">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center"/>
        <w:textAlignment w:val="auto"/>
        <w:outlineLvl w:val="9"/>
        <w:rPr>
          <w:rFonts w:hint="eastAsia"/>
          <w:b/>
          <w:bCs/>
          <w:sz w:val="32"/>
          <w:szCs w:val="32"/>
          <w:lang w:val="en-US" w:eastAsia="zh-CN"/>
        </w:rPr>
      </w:pPr>
      <w:r>
        <w:rPr>
          <w:rFonts w:hint="eastAsia" w:ascii="黑体" w:hAnsi="黑体" w:eastAsia="黑体" w:cs="黑体"/>
          <w:b/>
          <w:bCs/>
          <w:sz w:val="32"/>
          <w:szCs w:val="32"/>
          <w:lang w:val="en-US" w:eastAsia="zh-CN"/>
        </w:rPr>
        <w:t>复函材料声明函</w:t>
      </w:r>
    </w:p>
    <w:p w14:paraId="5EB70964">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梧州市工人医院：</w:t>
      </w:r>
    </w:p>
    <w:p w14:paraId="31AA364E">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我公司已认真阅读了贵院此次编制的“</w:t>
      </w:r>
      <w:r>
        <w:rPr>
          <w:rFonts w:hint="eastAsia" w:ascii="仿宋_GB2312" w:hAnsi="新宋体" w:eastAsia="仿宋_GB2312" w:cs="新宋体"/>
          <w:color w:val="000000"/>
          <w:sz w:val="28"/>
          <w:szCs w:val="28"/>
          <w:lang w:val="en-US" w:eastAsia="zh-CN"/>
        </w:rPr>
        <w:t>XXX</w:t>
      </w:r>
      <w:r>
        <w:rPr>
          <w:rFonts w:hint="eastAsia" w:ascii="仿宋_GB2312" w:hAnsi="新宋体" w:eastAsia="仿宋_GB2312" w:cs="新宋体"/>
          <w:color w:val="000000"/>
          <w:kern w:val="2"/>
          <w:sz w:val="28"/>
          <w:szCs w:val="28"/>
          <w:lang w:val="en-US" w:eastAsia="zh-CN" w:bidi="ar-SA"/>
        </w:rPr>
        <w:t>”采购项目需求公告，充分知悉并了解了贵院采购需求调查内容信息。我方同意贵方无偿采用我方提交的全部或部分采购需求调查材料作为贵方采购需求的内容，并且无需贵方承担任何责任。</w:t>
      </w:r>
    </w:p>
    <w:p w14:paraId="000F056F">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本公司将严格遵守上述事项，对所提供的所有材料真实性负责。</w:t>
      </w:r>
    </w:p>
    <w:p w14:paraId="72E3FDC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1CADE2F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联系人：             </w:t>
      </w:r>
    </w:p>
    <w:p w14:paraId="04F2F19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联系电话：           </w:t>
      </w:r>
    </w:p>
    <w:p w14:paraId="644EFA68">
      <w:pPr>
        <w:pStyle w:val="16"/>
        <w:ind w:left="0" w:leftChars="0" w:firstLine="4200" w:firstLineChars="1500"/>
        <w:jc w:val="left"/>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日    期：    年   月   日</w:t>
      </w:r>
    </w:p>
    <w:p w14:paraId="0B9935F7">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78EEB3BD">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7D217262">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162196E7">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33BF7B39">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3DC146AE">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5F4C5DF0">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附件2</w:t>
      </w:r>
    </w:p>
    <w:p w14:paraId="6210B557">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left"/>
        <w:textAlignment w:val="auto"/>
        <w:outlineLvl w:val="9"/>
        <w:rPr>
          <w:rFonts w:hint="eastAsia" w:ascii="仿宋_GB2312" w:hAnsi="新宋体" w:eastAsia="仿宋_GB2312" w:cs="新宋体"/>
          <w:b/>
          <w:bCs/>
          <w:color w:val="000000"/>
          <w:kern w:val="2"/>
          <w:sz w:val="28"/>
          <w:szCs w:val="28"/>
          <w:lang w:val="en-US" w:eastAsia="zh-CN" w:bidi="ar-SA"/>
        </w:rPr>
      </w:pPr>
      <w:r>
        <w:rPr>
          <w:rFonts w:hint="eastAsia" w:ascii="黑体" w:hAnsi="黑体" w:eastAsia="黑体" w:cs="黑体"/>
          <w:sz w:val="28"/>
          <w:szCs w:val="28"/>
          <w:lang w:val="en-US" w:eastAsia="zh-CN"/>
        </w:rPr>
        <w:t>一、GE Discovery MR750 3.0T磁共振液氦充装服务</w:t>
      </w:r>
    </w:p>
    <w:p w14:paraId="14F606C8">
      <w:pPr>
        <w:tabs>
          <w:tab w:val="left" w:pos="180"/>
          <w:tab w:val="left" w:pos="1620"/>
        </w:tabs>
        <w:spacing w:line="360" w:lineRule="auto"/>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1、服务内容:</w:t>
      </w:r>
      <w:r>
        <w:rPr>
          <w:rFonts w:hint="eastAsia" w:ascii="仿宋_GB2312" w:hAnsi="新宋体" w:eastAsia="仿宋_GB2312" w:cs="新宋体"/>
          <w:color w:val="000000"/>
          <w:sz w:val="28"/>
          <w:szCs w:val="28"/>
          <w:lang w:val="en-US" w:eastAsia="zh-CN"/>
        </w:rPr>
        <w:t>GE Discovery MR750 3.0T磁共振搬迁移机后液氦充装，数量:约1000L，结算以实际发生数量为准。</w:t>
      </w:r>
    </w:p>
    <w:p w14:paraId="4CCEFA2B">
      <w:pPr>
        <w:tabs>
          <w:tab w:val="left" w:pos="180"/>
          <w:tab w:val="left" w:pos="1620"/>
        </w:tabs>
        <w:spacing w:line="360" w:lineRule="auto"/>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2、工作内容:磁共振搬迁安装完成后液氦安全运送到现场进行充装，配合设备搬迁公司一起调试至设备正常使用。</w:t>
      </w:r>
    </w:p>
    <w:p w14:paraId="66884560">
      <w:pPr>
        <w:pStyle w:val="2"/>
        <w:rPr>
          <w:rFonts w:hint="default"/>
          <w:lang w:val="en-US" w:eastAsia="zh-CN"/>
        </w:rPr>
      </w:pPr>
      <w:r>
        <w:rPr>
          <w:rFonts w:hint="eastAsia" w:ascii="仿宋_GB2312" w:hAnsi="新宋体" w:eastAsia="仿宋_GB2312" w:cs="新宋体"/>
          <w:color w:val="000000"/>
          <w:kern w:val="2"/>
          <w:sz w:val="28"/>
          <w:szCs w:val="28"/>
          <w:lang w:val="en-US" w:eastAsia="zh-CN" w:bidi="ar-SA"/>
        </w:rPr>
        <w:t>3、需提供充装方案及液氦供货公司资质证书、人员资质。</w:t>
      </w:r>
    </w:p>
    <w:sectPr>
      <w:pgSz w:w="11906" w:h="16838"/>
      <w:pgMar w:top="720" w:right="1306" w:bottom="720" w:left="1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E1BC4"/>
    <w:multiLevelType w:val="multilevel"/>
    <w:tmpl w:val="007E1BC4"/>
    <w:lvl w:ilvl="0" w:tentative="0">
      <w:start w:val="1"/>
      <w:numFmt w:val="decimal"/>
      <w:suff w:val="nothing"/>
      <w:lvlText w:val="第%1章 "/>
      <w:lvlJc w:val="left"/>
      <w:pPr>
        <w:ind w:left="0" w:firstLine="0"/>
      </w:pPr>
      <w:rPr>
        <w:rFonts w:hint="eastAsia"/>
      </w:rPr>
    </w:lvl>
    <w:lvl w:ilvl="1" w:tentative="0">
      <w:start w:val="1"/>
      <w:numFmt w:val="decimal"/>
      <w:pStyle w:val="3"/>
      <w:lvlText w:val="%1.%2"/>
      <w:lvlJc w:val="left"/>
      <w:pPr>
        <w:tabs>
          <w:tab w:val="left" w:pos="720"/>
        </w:tabs>
        <w:ind w:left="0" w:firstLine="0"/>
      </w:pPr>
      <w:rPr>
        <w:rFonts w:hint="eastAsia"/>
      </w:rPr>
    </w:lvl>
    <w:lvl w:ilvl="2" w:tentative="0">
      <w:start w:val="1"/>
      <w:numFmt w:val="decimal"/>
      <w:pStyle w:val="5"/>
      <w:lvlText w:val="%1.%2.%3"/>
      <w:lvlJc w:val="left"/>
      <w:pPr>
        <w:tabs>
          <w:tab w:val="left" w:pos="720"/>
        </w:tabs>
        <w:ind w:left="0" w:firstLine="0"/>
      </w:pPr>
      <w:rPr>
        <w:rFonts w:hint="eastAsia"/>
      </w:rPr>
    </w:lvl>
    <w:lvl w:ilvl="3" w:tentative="0">
      <w:start w:val="1"/>
      <w:numFmt w:val="decimal"/>
      <w:lvlText w:val="%1.%2.%3.%4"/>
      <w:lvlJc w:val="left"/>
      <w:pPr>
        <w:tabs>
          <w:tab w:val="left" w:pos="1080"/>
        </w:tabs>
        <w:ind w:left="0" w:firstLine="0"/>
      </w:pPr>
      <w:rPr>
        <w:rFonts w:hint="eastAsia"/>
      </w:rPr>
    </w:lvl>
    <w:lvl w:ilvl="4" w:tentative="0">
      <w:start w:val="1"/>
      <w:numFmt w:val="decimal"/>
      <w:lvlText w:val="%1.%2.%3.%4.%5"/>
      <w:lvlJc w:val="left"/>
      <w:pPr>
        <w:tabs>
          <w:tab w:val="left" w:pos="1440"/>
        </w:tabs>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YWNjZjJkYWQ0ZDVkOTIxOWYwYTlkNmVlZmVlMmIifQ=="/>
  </w:docVars>
  <w:rsids>
    <w:rsidRoot w:val="339214BD"/>
    <w:rsid w:val="012D560F"/>
    <w:rsid w:val="015654C1"/>
    <w:rsid w:val="07852B0D"/>
    <w:rsid w:val="088309CF"/>
    <w:rsid w:val="0900066D"/>
    <w:rsid w:val="09A51F00"/>
    <w:rsid w:val="09E56B4D"/>
    <w:rsid w:val="0BF670D2"/>
    <w:rsid w:val="111F4059"/>
    <w:rsid w:val="13AD71F9"/>
    <w:rsid w:val="161F1C2F"/>
    <w:rsid w:val="16252961"/>
    <w:rsid w:val="19700A6A"/>
    <w:rsid w:val="21024A33"/>
    <w:rsid w:val="21694EBE"/>
    <w:rsid w:val="244B3216"/>
    <w:rsid w:val="24D36ACF"/>
    <w:rsid w:val="28481571"/>
    <w:rsid w:val="28815AF4"/>
    <w:rsid w:val="28DC6898"/>
    <w:rsid w:val="2B624D55"/>
    <w:rsid w:val="2EC27C7F"/>
    <w:rsid w:val="2F4D332A"/>
    <w:rsid w:val="304B32FF"/>
    <w:rsid w:val="339214BD"/>
    <w:rsid w:val="34220D2C"/>
    <w:rsid w:val="39455D43"/>
    <w:rsid w:val="3C1B4EB3"/>
    <w:rsid w:val="3C1D5A5B"/>
    <w:rsid w:val="3DA24E24"/>
    <w:rsid w:val="3EE33949"/>
    <w:rsid w:val="3F22508C"/>
    <w:rsid w:val="408A49C4"/>
    <w:rsid w:val="43B760D3"/>
    <w:rsid w:val="44112439"/>
    <w:rsid w:val="452A1EF4"/>
    <w:rsid w:val="493556E9"/>
    <w:rsid w:val="49CB3C12"/>
    <w:rsid w:val="4C881B9E"/>
    <w:rsid w:val="4E4D3298"/>
    <w:rsid w:val="4F224A45"/>
    <w:rsid w:val="519225EC"/>
    <w:rsid w:val="53430F2E"/>
    <w:rsid w:val="58010842"/>
    <w:rsid w:val="5AD810F7"/>
    <w:rsid w:val="5C444B7A"/>
    <w:rsid w:val="5C526EC3"/>
    <w:rsid w:val="5FC9520A"/>
    <w:rsid w:val="60CA001D"/>
    <w:rsid w:val="616C61E3"/>
    <w:rsid w:val="6523452D"/>
    <w:rsid w:val="664D5E5F"/>
    <w:rsid w:val="693C417F"/>
    <w:rsid w:val="6CD44FC1"/>
    <w:rsid w:val="6EB44A94"/>
    <w:rsid w:val="720D5278"/>
    <w:rsid w:val="72214FD1"/>
    <w:rsid w:val="74284450"/>
    <w:rsid w:val="744D026E"/>
    <w:rsid w:val="77EE09D2"/>
    <w:rsid w:val="7C2C1B35"/>
    <w:rsid w:val="7DC92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numPr>
        <w:ilvl w:val="1"/>
        <w:numId w:val="1"/>
      </w:numPr>
      <w:tabs>
        <w:tab w:val="left" w:pos="525"/>
      </w:tabs>
      <w:spacing w:before="60"/>
      <w:outlineLvl w:val="1"/>
    </w:pPr>
    <w:rPr>
      <w:b/>
      <w:bCs/>
      <w:sz w:val="32"/>
      <w:szCs w:val="32"/>
    </w:rPr>
  </w:style>
  <w:style w:type="paragraph" w:styleId="5">
    <w:name w:val="heading 3"/>
    <w:basedOn w:val="1"/>
    <w:next w:val="4"/>
    <w:qFormat/>
    <w:uiPriority w:val="0"/>
    <w:pPr>
      <w:keepNext/>
      <w:keepLines/>
      <w:numPr>
        <w:ilvl w:val="2"/>
        <w:numId w:val="1"/>
      </w:numPr>
      <w:spacing w:before="60"/>
      <w:outlineLvl w:val="2"/>
    </w:pPr>
    <w:rPr>
      <w:b/>
      <w:bCs/>
      <w:sz w:val="28"/>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0" w:line="380" w:lineRule="atLeast"/>
      <w:jc w:val="both"/>
    </w:pPr>
    <w:rPr>
      <w:rFonts w:ascii="Times New Roman" w:hAnsi="Times New Roman" w:eastAsia="宋体" w:cs="Times New Roman"/>
      <w:kern w:val="2"/>
      <w:sz w:val="24"/>
      <w:szCs w:val="24"/>
      <w:lang w:val="en-US" w:eastAsia="zh-CN" w:bidi="ar-SA"/>
    </w:rPr>
  </w:style>
  <w:style w:type="paragraph" w:styleId="4">
    <w:name w:val="Normal Indent"/>
    <w:basedOn w:val="1"/>
    <w:semiHidden/>
    <w:unhideWhenUsed/>
    <w:qFormat/>
    <w:uiPriority w:val="99"/>
    <w:pPr>
      <w:ind w:firstLine="420" w:firstLineChars="200"/>
    </w:pPr>
  </w:style>
  <w:style w:type="paragraph" w:styleId="6">
    <w:name w:val="annotation text"/>
    <w:basedOn w:val="1"/>
    <w:qFormat/>
    <w:uiPriority w:val="0"/>
    <w:pPr>
      <w:jc w:val="left"/>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font01"/>
    <w:basedOn w:val="11"/>
    <w:qFormat/>
    <w:uiPriority w:val="0"/>
    <w:rPr>
      <w:rFonts w:hint="eastAsia" w:ascii="宋体" w:hAnsi="宋体" w:eastAsia="宋体" w:cs="宋体"/>
      <w:color w:val="000000"/>
      <w:sz w:val="22"/>
      <w:szCs w:val="22"/>
      <w:u w:val="none"/>
    </w:rPr>
  </w:style>
  <w:style w:type="character" w:customStyle="1" w:styleId="14">
    <w:name w:val="font51"/>
    <w:basedOn w:val="11"/>
    <w:qFormat/>
    <w:uiPriority w:val="0"/>
    <w:rPr>
      <w:rFonts w:ascii="仿宋_GB2312" w:eastAsia="仿宋_GB2312" w:cs="仿宋_GB2312"/>
      <w:color w:val="000000"/>
      <w:sz w:val="28"/>
      <w:szCs w:val="28"/>
      <w:u w:val="none"/>
    </w:rPr>
  </w:style>
  <w:style w:type="character" w:customStyle="1" w:styleId="15">
    <w:name w:val="font41"/>
    <w:basedOn w:val="11"/>
    <w:qFormat/>
    <w:uiPriority w:val="0"/>
    <w:rPr>
      <w:rFonts w:hint="eastAsia" w:ascii="方正小标宋简体" w:hAnsi="方正小标宋简体" w:eastAsia="方正小标宋简体" w:cs="方正小标宋简体"/>
      <w:color w:val="000000"/>
      <w:sz w:val="28"/>
      <w:szCs w:val="28"/>
      <w:u w:val="none"/>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1570</Words>
  <Characters>1750</Characters>
  <Lines>0</Lines>
  <Paragraphs>0</Paragraphs>
  <TotalTime>59</TotalTime>
  <ScaleCrop>false</ScaleCrop>
  <LinksUpToDate>false</LinksUpToDate>
  <CharactersWithSpaces>1813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2023-03-01T02:35:00Z</dcterms:created>
  <dc:creator>-常在心</dc:creator>
  <cp:lastModifiedBy>c晴妹</cp:lastModifiedBy>
  <cp:lastPrinted>2025-08-11T08:53:00Z</cp:lastPrinted>
  <dcterms:modified xsi:type="dcterms:W3CDTF">2025-08-13T07:25:18Z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C14AF09CC58447639C370D12BD9C3684_13</vt:lpwstr>
  </property>
  <property fmtid="{D5CDD505-2E9C-101B-9397-08002B2CF9AE}" pid="4" name="KSOTemplateDocerSaveRecord">
    <vt:lpwstr>eyJoZGlkIjoiZTMzNGI3NzA3YjUzY2Y2ODg5OTFlMTExNGNmYWExZTgiLCJ1c2VySWQiOiI0NDk5NzI5NjgifQ==</vt:lpwstr>
  </property>
</Properties>
</file>