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72664">
      <w:pPr>
        <w:pStyle w:val="12"/>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153B6603">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6"/>
        <w:tblW w:w="9304" w:type="dxa"/>
        <w:tblInd w:w="81" w:type="dxa"/>
        <w:tblLayout w:type="autofit"/>
        <w:tblCellMar>
          <w:top w:w="0" w:type="dxa"/>
          <w:left w:w="108" w:type="dxa"/>
          <w:bottom w:w="0" w:type="dxa"/>
          <w:right w:w="108" w:type="dxa"/>
        </w:tblCellMar>
      </w:tblPr>
      <w:tblGrid>
        <w:gridCol w:w="4292"/>
        <w:gridCol w:w="5012"/>
      </w:tblGrid>
      <w:tr w14:paraId="2FBA55C7">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F386C3B">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1547A27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131F049A">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B41F52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544EAC9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603286C3">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4DBFC6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7C8A18C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1231C62B">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EB72C1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5B352D3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25A61488">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D9A4A8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27DC1EC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43F25F6E">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D00ACB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540A8AC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4729DB69">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9E87FE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770C33F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718C72EA">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C9E058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2A8C84E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6B52BC19">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46BD4F6">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4399A81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069749F5">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715C19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2F6E64F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6449E863">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DB6374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1362AB6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2CC4A8E3">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C7DCEF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7DFC15A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4B735CA1">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0BC80C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2C91ADB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3515DDA7">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93A22F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74E2A90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59A11603">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FC60A3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3616593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00C33F0F">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1556F7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1E8B8B8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27E83661">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CB265D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275614D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0D226003">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1AE05B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7298B2C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4EDEF330">
      <w:pPr>
        <w:spacing w:line="480" w:lineRule="exact"/>
        <w:ind w:firstLine="7840" w:firstLineChars="2800"/>
        <w:rPr>
          <w:sz w:val="28"/>
          <w:szCs w:val="28"/>
        </w:rPr>
      </w:pPr>
    </w:p>
    <w:p w14:paraId="27E86CB9">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111193C1">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7B1D6EF6">
      <w:pPr>
        <w:spacing w:line="540" w:lineRule="exact"/>
        <w:ind w:firstLine="281" w:firstLineChars="100"/>
        <w:rPr>
          <w:rFonts w:ascii="Times New Roman" w:hAnsi="Times New Roman" w:eastAsia="楷体_GB2312" w:cs="Times New Roman"/>
          <w:b/>
          <w:bCs/>
          <w:sz w:val="28"/>
          <w:szCs w:val="28"/>
        </w:rPr>
      </w:pPr>
    </w:p>
    <w:p w14:paraId="0ED688D4">
      <w:pPr>
        <w:spacing w:line="480" w:lineRule="exact"/>
        <w:ind w:left="219" w:hanging="219" w:hangingChars="78"/>
        <w:rPr>
          <w:rFonts w:ascii="仿宋_GB2312" w:hAnsi="新宋体" w:eastAsia="仿宋_GB2312" w:cs="新宋体"/>
          <w:b/>
          <w:bCs/>
          <w:color w:val="000000"/>
          <w:sz w:val="28"/>
          <w:szCs w:val="28"/>
        </w:rPr>
      </w:pPr>
    </w:p>
    <w:p w14:paraId="41D152E4">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72125253">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6CAB4B2F">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13DF1BE6">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14D99E7A">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08674E1A">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4A879B0C">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6B2FE430">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4E24DD2A">
      <w:pPr>
        <w:pStyle w:val="12"/>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7561759D">
      <w:pPr>
        <w:spacing w:after="156" w:afterLines="50" w:line="480" w:lineRule="exact"/>
        <w:rPr>
          <w:rFonts w:ascii="仿宋_GB2312" w:hAnsi="新宋体" w:eastAsia="仿宋_GB2312" w:cs="新宋体"/>
          <w:b/>
          <w:bCs/>
          <w:color w:val="000000"/>
          <w:sz w:val="28"/>
          <w:szCs w:val="28"/>
        </w:rPr>
      </w:pPr>
    </w:p>
    <w:p w14:paraId="4E61E2FC">
      <w:pPr>
        <w:spacing w:after="156" w:afterLines="50" w:line="480" w:lineRule="exact"/>
        <w:rPr>
          <w:rFonts w:ascii="仿宋_GB2312" w:hAnsi="新宋体" w:eastAsia="仿宋_GB2312" w:cs="新宋体"/>
          <w:b/>
          <w:bCs/>
          <w:color w:val="000000"/>
          <w:sz w:val="28"/>
          <w:szCs w:val="28"/>
        </w:rPr>
      </w:pPr>
    </w:p>
    <w:p w14:paraId="29A3FEE3">
      <w:pPr>
        <w:spacing w:after="156" w:afterLines="50" w:line="480" w:lineRule="exact"/>
        <w:rPr>
          <w:rFonts w:ascii="仿宋_GB2312" w:hAnsi="新宋体" w:eastAsia="仿宋_GB2312" w:cs="新宋体"/>
          <w:b/>
          <w:bCs/>
          <w:color w:val="000000"/>
          <w:sz w:val="28"/>
          <w:szCs w:val="28"/>
        </w:rPr>
      </w:pPr>
    </w:p>
    <w:p w14:paraId="6686D1DC">
      <w:pPr>
        <w:spacing w:after="156" w:afterLines="50" w:line="480" w:lineRule="exact"/>
        <w:rPr>
          <w:rFonts w:ascii="仿宋_GB2312" w:hAnsi="新宋体" w:eastAsia="仿宋_GB2312" w:cs="新宋体"/>
          <w:b/>
          <w:bCs/>
          <w:color w:val="000000"/>
          <w:sz w:val="28"/>
          <w:szCs w:val="28"/>
        </w:rPr>
      </w:pPr>
    </w:p>
    <w:p w14:paraId="6BB0AC34">
      <w:pPr>
        <w:spacing w:after="156" w:afterLines="50" w:line="480" w:lineRule="exact"/>
        <w:rPr>
          <w:rFonts w:ascii="仿宋_GB2312" w:hAnsi="新宋体" w:eastAsia="仿宋_GB2312" w:cs="新宋体"/>
          <w:b/>
          <w:bCs/>
          <w:color w:val="000000"/>
          <w:sz w:val="28"/>
          <w:szCs w:val="28"/>
        </w:rPr>
      </w:pPr>
    </w:p>
    <w:p w14:paraId="68343606">
      <w:pPr>
        <w:spacing w:after="156" w:afterLines="50" w:line="480" w:lineRule="exact"/>
        <w:rPr>
          <w:rFonts w:ascii="仿宋_GB2312" w:hAnsi="新宋体" w:eastAsia="仿宋_GB2312" w:cs="新宋体"/>
          <w:b/>
          <w:bCs/>
          <w:color w:val="000000"/>
          <w:sz w:val="28"/>
          <w:szCs w:val="28"/>
        </w:rPr>
      </w:pPr>
    </w:p>
    <w:p w14:paraId="23F5B14D">
      <w:pPr>
        <w:spacing w:after="156" w:afterLines="50" w:line="480" w:lineRule="exact"/>
        <w:rPr>
          <w:rFonts w:ascii="仿宋_GB2312" w:hAnsi="新宋体" w:eastAsia="仿宋_GB2312" w:cs="新宋体"/>
          <w:b/>
          <w:bCs/>
          <w:color w:val="000000"/>
          <w:sz w:val="28"/>
          <w:szCs w:val="28"/>
        </w:rPr>
      </w:pPr>
    </w:p>
    <w:p w14:paraId="5375C0E7">
      <w:pPr>
        <w:spacing w:after="156" w:afterLines="50" w:line="480" w:lineRule="exact"/>
        <w:rPr>
          <w:rFonts w:ascii="仿宋_GB2312" w:hAnsi="新宋体" w:eastAsia="仿宋_GB2312" w:cs="新宋体"/>
          <w:b/>
          <w:bCs/>
          <w:color w:val="000000"/>
          <w:sz w:val="28"/>
          <w:szCs w:val="28"/>
        </w:rPr>
      </w:pPr>
    </w:p>
    <w:p w14:paraId="350C7790">
      <w:pPr>
        <w:spacing w:after="156" w:afterLines="50" w:line="480" w:lineRule="exact"/>
        <w:rPr>
          <w:rFonts w:ascii="仿宋_GB2312" w:hAnsi="新宋体" w:eastAsia="仿宋_GB2312" w:cs="新宋体"/>
          <w:b/>
          <w:bCs/>
          <w:color w:val="000000"/>
          <w:sz w:val="28"/>
          <w:szCs w:val="28"/>
        </w:rPr>
      </w:pPr>
    </w:p>
    <w:p w14:paraId="7227C481">
      <w:pPr>
        <w:spacing w:after="156" w:afterLines="50" w:line="480" w:lineRule="exact"/>
        <w:rPr>
          <w:rFonts w:ascii="仿宋_GB2312" w:hAnsi="新宋体" w:eastAsia="仿宋_GB2312" w:cs="新宋体"/>
          <w:b/>
          <w:bCs/>
          <w:color w:val="000000"/>
          <w:sz w:val="28"/>
          <w:szCs w:val="28"/>
        </w:rPr>
      </w:pPr>
    </w:p>
    <w:p w14:paraId="6572FA45">
      <w:pPr>
        <w:spacing w:after="156" w:afterLines="50" w:line="480" w:lineRule="exact"/>
        <w:rPr>
          <w:rFonts w:ascii="仿宋_GB2312" w:hAnsi="新宋体" w:eastAsia="仿宋_GB2312" w:cs="新宋体"/>
          <w:b/>
          <w:bCs/>
          <w:color w:val="000000"/>
          <w:sz w:val="28"/>
          <w:szCs w:val="28"/>
        </w:rPr>
      </w:pPr>
    </w:p>
    <w:p w14:paraId="3E54FE1F">
      <w:pPr>
        <w:spacing w:after="156" w:afterLines="50" w:line="480" w:lineRule="exact"/>
        <w:rPr>
          <w:rFonts w:ascii="仿宋_GB2312" w:hAnsi="新宋体" w:eastAsia="仿宋_GB2312" w:cs="新宋体"/>
          <w:b/>
          <w:bCs/>
          <w:color w:val="000000"/>
          <w:sz w:val="28"/>
          <w:szCs w:val="28"/>
        </w:rPr>
      </w:pPr>
    </w:p>
    <w:p w14:paraId="08D57CC4">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0C010CCE">
      <w:pPr>
        <w:spacing w:line="360" w:lineRule="auto"/>
        <w:rPr>
          <w:rFonts w:cstheme="minorHAnsi"/>
          <w:b/>
          <w:color w:val="000000"/>
          <w:sz w:val="32"/>
          <w:szCs w:val="32"/>
        </w:rPr>
      </w:pPr>
      <w:r>
        <w:rPr>
          <w:rFonts w:hint="eastAsia" w:cs="新宋体" w:asciiTheme="minorEastAsia" w:hAnsiTheme="minorEastAsia"/>
          <w:b/>
          <w:color w:val="000000"/>
          <w:sz w:val="32"/>
          <w:szCs w:val="32"/>
        </w:rPr>
        <w:t>一、</w:t>
      </w:r>
      <w:r>
        <w:rPr>
          <w:rFonts w:cstheme="minorHAnsi"/>
          <w:b/>
          <w:color w:val="000000"/>
          <w:sz w:val="32"/>
          <w:szCs w:val="32"/>
        </w:rPr>
        <w:t>彩色超声诊断设备</w:t>
      </w:r>
    </w:p>
    <w:p w14:paraId="262E158B">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1、使用范围：用于腹部、成人心脏、血管、浅表小器官、肌骨、神经、泌尿、儿科、腔内、介入、肛肠等方面的临床诊断；</w:t>
      </w:r>
    </w:p>
    <w:p w14:paraId="242522DD">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2、具备助理式弹性成像、定量式STE弹性成像；</w:t>
      </w:r>
    </w:p>
    <w:p w14:paraId="3255C148">
      <w:pPr>
        <w:spacing w:line="360" w:lineRule="auto"/>
        <w:rPr>
          <w:rFonts w:ascii="仿宋_GB2312" w:hAnsi="新宋体" w:eastAsia="仿宋_GB2312" w:cs="新宋体"/>
          <w:color w:val="000000"/>
          <w:sz w:val="28"/>
          <w:szCs w:val="28"/>
        </w:rPr>
      </w:pPr>
      <w:r>
        <w:rPr>
          <w:rFonts w:hint="eastAsia" w:cs="新宋体" w:asciiTheme="minorEastAsia" w:hAnsiTheme="minorEastAsia"/>
          <w:color w:val="000000"/>
          <w:sz w:val="28"/>
          <w:szCs w:val="28"/>
        </w:rPr>
        <w:t>3、能自动建立测量标准体系，具备智能前盆腔评估系统、肛提肌裂评估系统。</w:t>
      </w:r>
    </w:p>
    <w:p w14:paraId="476197A7">
      <w:pPr>
        <w:spacing w:line="360" w:lineRule="auto"/>
        <w:rPr>
          <w:rFonts w:cs="新宋体" w:asciiTheme="minorEastAsia" w:hAnsiTheme="minorEastAsia"/>
          <w:color w:val="000000"/>
          <w:sz w:val="28"/>
          <w:szCs w:val="28"/>
        </w:rPr>
      </w:pPr>
    </w:p>
    <w:p w14:paraId="29784B78">
      <w:pPr>
        <w:spacing w:line="360" w:lineRule="auto"/>
        <w:rPr>
          <w:rFonts w:cs="新宋体" w:asciiTheme="minorEastAsia" w:hAnsiTheme="minorEastAsia"/>
          <w:b/>
          <w:color w:val="000000"/>
          <w:sz w:val="32"/>
          <w:szCs w:val="32"/>
        </w:rPr>
      </w:pPr>
      <w:r>
        <w:rPr>
          <w:rFonts w:cs="新宋体" w:asciiTheme="minorEastAsia" w:hAnsiTheme="minorEastAsia"/>
          <w:b/>
          <w:color w:val="000000"/>
          <w:sz w:val="32"/>
          <w:szCs w:val="32"/>
        </w:rPr>
        <w:t>二、</w:t>
      </w:r>
      <w:r>
        <w:rPr>
          <w:rFonts w:hint="eastAsia" w:cs="新宋体" w:asciiTheme="minorEastAsia" w:hAnsiTheme="minorEastAsia"/>
          <w:b/>
          <w:color w:val="000000"/>
          <w:sz w:val="32"/>
          <w:szCs w:val="32"/>
        </w:rPr>
        <w:t>高清电子胃肠镜系统</w:t>
      </w:r>
    </w:p>
    <w:p w14:paraId="54FDE2F1">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1、用于消化道检查、诊断、治疗；</w:t>
      </w:r>
    </w:p>
    <w:p w14:paraId="5041AFE0">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2、设备包括：图像采集主机、冷光源、高清医用显示器、高清电子胃镜、高清电子放大肠镜、台车等；</w:t>
      </w:r>
    </w:p>
    <w:p w14:paraId="374B30F5">
      <w:pPr>
        <w:spacing w:line="360" w:lineRule="auto"/>
        <w:rPr>
          <w:rFonts w:cs="新宋体" w:asciiTheme="minorEastAsia" w:hAnsiTheme="minorEastAsia"/>
          <w:color w:val="000000"/>
          <w:sz w:val="28"/>
          <w:szCs w:val="28"/>
        </w:rPr>
      </w:pPr>
      <w:r>
        <w:rPr>
          <w:rFonts w:cs="新宋体" w:asciiTheme="minorEastAsia" w:hAnsiTheme="minorEastAsia"/>
          <w:color w:val="000000"/>
          <w:sz w:val="28"/>
          <w:szCs w:val="28"/>
        </w:rPr>
        <w:t>3</w:t>
      </w:r>
      <w:r>
        <w:rPr>
          <w:rFonts w:hint="eastAsia" w:cs="新宋体" w:asciiTheme="minorEastAsia" w:hAnsiTheme="minorEastAsia"/>
          <w:color w:val="000000"/>
          <w:sz w:val="28"/>
          <w:szCs w:val="28"/>
        </w:rPr>
        <w:t>、具备一触式防水接头，无需防水帽；</w:t>
      </w:r>
    </w:p>
    <w:p w14:paraId="7D58BDAD">
      <w:pPr>
        <w:spacing w:line="360" w:lineRule="auto"/>
        <w:rPr>
          <w:rFonts w:cs="新宋体" w:asciiTheme="minorEastAsia" w:hAnsiTheme="minorEastAsia"/>
          <w:color w:val="000000"/>
          <w:sz w:val="28"/>
          <w:szCs w:val="28"/>
        </w:rPr>
      </w:pPr>
      <w:r>
        <w:rPr>
          <w:rFonts w:cs="新宋体" w:asciiTheme="minorEastAsia" w:hAnsiTheme="minorEastAsia"/>
          <w:color w:val="000000"/>
          <w:sz w:val="28"/>
          <w:szCs w:val="28"/>
        </w:rPr>
        <w:t>4</w:t>
      </w:r>
      <w:r>
        <w:rPr>
          <w:rFonts w:hint="eastAsia" w:cs="新宋体" w:asciiTheme="minorEastAsia" w:hAnsiTheme="minorEastAsia"/>
          <w:color w:val="000000"/>
          <w:sz w:val="28"/>
          <w:szCs w:val="28"/>
        </w:rPr>
        <w:t>、可接入医院现有的图像采集系统。</w:t>
      </w:r>
    </w:p>
    <w:p w14:paraId="68BF6302">
      <w:pPr>
        <w:spacing w:line="360" w:lineRule="auto"/>
        <w:rPr>
          <w:rFonts w:ascii="仿宋_GB2312" w:hAnsi="新宋体" w:eastAsia="仿宋_GB2312" w:cs="新宋体"/>
          <w:color w:val="000000"/>
          <w:sz w:val="28"/>
          <w:szCs w:val="28"/>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01B90"/>
    <w:rsid w:val="00006514"/>
    <w:rsid w:val="000263FF"/>
    <w:rsid w:val="000D2D76"/>
    <w:rsid w:val="000D6CDF"/>
    <w:rsid w:val="00104298"/>
    <w:rsid w:val="00142C80"/>
    <w:rsid w:val="0015179A"/>
    <w:rsid w:val="001B1DFF"/>
    <w:rsid w:val="001F3D10"/>
    <w:rsid w:val="00214D91"/>
    <w:rsid w:val="00236A95"/>
    <w:rsid w:val="00255A30"/>
    <w:rsid w:val="002C1370"/>
    <w:rsid w:val="00335860"/>
    <w:rsid w:val="00336933"/>
    <w:rsid w:val="00395592"/>
    <w:rsid w:val="003A540B"/>
    <w:rsid w:val="003D2727"/>
    <w:rsid w:val="003E4D07"/>
    <w:rsid w:val="004065B0"/>
    <w:rsid w:val="00452BEE"/>
    <w:rsid w:val="00462C5C"/>
    <w:rsid w:val="004B6D63"/>
    <w:rsid w:val="00504460"/>
    <w:rsid w:val="005C3D0E"/>
    <w:rsid w:val="005E5607"/>
    <w:rsid w:val="006B7CA3"/>
    <w:rsid w:val="006E369F"/>
    <w:rsid w:val="007B10E3"/>
    <w:rsid w:val="007C042D"/>
    <w:rsid w:val="00802A74"/>
    <w:rsid w:val="00875735"/>
    <w:rsid w:val="00880731"/>
    <w:rsid w:val="008927D0"/>
    <w:rsid w:val="008C784F"/>
    <w:rsid w:val="008D1F6C"/>
    <w:rsid w:val="008D7A26"/>
    <w:rsid w:val="008E710A"/>
    <w:rsid w:val="0092097C"/>
    <w:rsid w:val="009449B7"/>
    <w:rsid w:val="009950FC"/>
    <w:rsid w:val="00995ABC"/>
    <w:rsid w:val="009A7786"/>
    <w:rsid w:val="00BB4C50"/>
    <w:rsid w:val="00BD3767"/>
    <w:rsid w:val="00BD6F10"/>
    <w:rsid w:val="00BE6B77"/>
    <w:rsid w:val="00C1774E"/>
    <w:rsid w:val="00D214AF"/>
    <w:rsid w:val="00D528E8"/>
    <w:rsid w:val="00D540DC"/>
    <w:rsid w:val="00D6656E"/>
    <w:rsid w:val="00D96CE0"/>
    <w:rsid w:val="00DA0EB1"/>
    <w:rsid w:val="00DE2D7B"/>
    <w:rsid w:val="00E6622F"/>
    <w:rsid w:val="00EF6FB8"/>
    <w:rsid w:val="00F142B5"/>
    <w:rsid w:val="00FC6BB0"/>
    <w:rsid w:val="00FE08DC"/>
    <w:rsid w:val="00FE57B3"/>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B166AE1"/>
    <w:rsid w:val="1BD33432"/>
    <w:rsid w:val="21694EBE"/>
    <w:rsid w:val="23871813"/>
    <w:rsid w:val="244B3216"/>
    <w:rsid w:val="24D36ACF"/>
    <w:rsid w:val="2A512B8A"/>
    <w:rsid w:val="2A980069"/>
    <w:rsid w:val="2B624D55"/>
    <w:rsid w:val="2EC27C7F"/>
    <w:rsid w:val="2FB10427"/>
    <w:rsid w:val="339214BD"/>
    <w:rsid w:val="38A03E4F"/>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01"/>
    <w:basedOn w:val="8"/>
    <w:qFormat/>
    <w:uiPriority w:val="0"/>
    <w:rPr>
      <w:rFonts w:hint="eastAsia" w:ascii="宋体" w:hAnsi="宋体" w:eastAsia="宋体" w:cs="宋体"/>
      <w:color w:val="000000"/>
      <w:sz w:val="22"/>
      <w:szCs w:val="22"/>
      <w:u w:val="none"/>
    </w:rPr>
  </w:style>
  <w:style w:type="character" w:customStyle="1" w:styleId="10">
    <w:name w:val="font51"/>
    <w:basedOn w:val="8"/>
    <w:qFormat/>
    <w:uiPriority w:val="0"/>
    <w:rPr>
      <w:rFonts w:ascii="仿宋_GB2312" w:eastAsia="仿宋_GB2312" w:cs="仿宋_GB2312"/>
      <w:color w:val="000000"/>
      <w:sz w:val="28"/>
      <w:szCs w:val="28"/>
      <w:u w:val="none"/>
    </w:rPr>
  </w:style>
  <w:style w:type="character" w:customStyle="1" w:styleId="11">
    <w:name w:val="font41"/>
    <w:basedOn w:val="8"/>
    <w:qFormat/>
    <w:uiPriority w:val="0"/>
    <w:rPr>
      <w:rFonts w:hint="eastAsia" w:ascii="方正小标宋简体" w:hAnsi="方正小标宋简体" w:eastAsia="方正小标宋简体" w:cs="方正小标宋简体"/>
      <w:color w:val="000000"/>
      <w:sz w:val="28"/>
      <w:szCs w:val="28"/>
      <w:u w:val="none"/>
    </w:rPr>
  </w:style>
  <w:style w:type="paragraph" w:styleId="12">
    <w:name w:val="List Paragraph"/>
    <w:basedOn w:val="1"/>
    <w:unhideWhenUsed/>
    <w:qFormat/>
    <w:uiPriority w:val="99"/>
    <w:pPr>
      <w:ind w:firstLine="420" w:firstLineChars="200"/>
    </w:p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1687</Words>
  <Characters>1848</Characters>
  <Lines>15</Lines>
  <Paragraphs>4</Paragraphs>
  <TotalTime>92</TotalTime>
  <ScaleCrop>false</ScaleCrop>
  <LinksUpToDate>false</LinksUpToDate>
  <CharactersWithSpaces>1969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2025-08-01T02:14:00Z</dcterms:created>
  <dc:creator>-常在心</dc:creator>
  <cp:lastModifiedBy>c晴妹</cp:lastModifiedBy>
  <cp:lastPrinted>2025-03-28T08:44:00Z</cp:lastPrinted>
  <dcterms:modified xsi:type="dcterms:W3CDTF">2025-08-05T08:44:59Z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91097FB9F4944B8C82A526177ADD9C72_13</vt:lpwstr>
  </property>
  <property fmtid="{D5CDD505-2E9C-101B-9397-08002B2CF9AE}" pid="4" name="KSOTemplateDocerSaveRecord">
    <vt:lpwstr>eyJoZGlkIjoiZTMzNGI3NzA3YjUzY2Y2ODg5OTFlMTExNGNmYWExZTgiLCJ1c2VySWQiOiI0NDk5NzI5NjgifQ==</vt:lpwstr>
  </property>
</Properties>
</file>