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0172C">
      <w:pPr>
        <w:pStyle w:val="5"/>
        <w:numPr>
          <w:ilvl w:val="0"/>
          <w:numId w:val="0"/>
        </w:numPr>
        <w:spacing w:after="326"/>
        <w:jc w:val="center"/>
      </w:pPr>
      <w:bookmarkStart w:id="0" w:name="_Toc107923115"/>
      <w:bookmarkStart w:id="6" w:name="_GoBack"/>
      <w:bookmarkEnd w:id="6"/>
      <w:r>
        <w:rPr>
          <w:rFonts w:hint="eastAsia"/>
        </w:rPr>
        <w:t>梧州市工人医院废水废气环保检测项目</w:t>
      </w:r>
      <w:r>
        <w:rPr>
          <w:rFonts w:hint="eastAsia"/>
          <w:lang w:eastAsia="zh-CN"/>
        </w:rPr>
        <w:t>采</w:t>
      </w:r>
      <w:r>
        <w:rPr>
          <w:rFonts w:hint="eastAsia"/>
        </w:rPr>
        <w:t>购需求</w:t>
      </w:r>
      <w:bookmarkEnd w:id="0"/>
    </w:p>
    <w:p w14:paraId="238D8E38">
      <w:pPr>
        <w:pStyle w:val="6"/>
        <w:numPr>
          <w:ilvl w:val="0"/>
          <w:numId w:val="3"/>
        </w:numPr>
      </w:pPr>
      <w:bookmarkStart w:id="1" w:name="_Toc107923116"/>
      <w:r>
        <w:rPr>
          <w:rFonts w:hint="eastAsia"/>
        </w:rPr>
        <w:t>项目概况</w:t>
      </w:r>
      <w:bookmarkEnd w:id="1"/>
    </w:p>
    <w:p w14:paraId="55234FB4">
      <w:pPr>
        <w:ind w:firstLine="480"/>
      </w:pPr>
      <w:r>
        <w:rPr>
          <w:rFonts w:hint="eastAsia"/>
        </w:rPr>
        <w:t>为贯彻实施 《中华人民共和国环境保护法》</w:t>
      </w:r>
      <w:r>
        <w:t xml:space="preserve"> </w:t>
      </w:r>
      <w:r>
        <w:rPr>
          <w:rFonts w:hint="eastAsia"/>
        </w:rPr>
        <w:t>的要求，现对梧州市工人医院废水废气环保检测项目开展采购活动。</w:t>
      </w:r>
    </w:p>
    <w:p w14:paraId="6FCEA829">
      <w:pPr>
        <w:pStyle w:val="6"/>
        <w:numPr>
          <w:ilvl w:val="0"/>
          <w:numId w:val="3"/>
        </w:numPr>
      </w:pPr>
      <w:bookmarkStart w:id="2" w:name="_Toc107923117"/>
      <w:r>
        <w:rPr>
          <w:rFonts w:hint="eastAsia"/>
          <w:lang w:eastAsia="zh-CN"/>
        </w:rPr>
        <w:t>服务需求一览表</w:t>
      </w:r>
      <w:bookmarkEnd w:id="2"/>
    </w:p>
    <w:tbl>
      <w:tblPr>
        <w:tblStyle w:val="2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019"/>
        <w:gridCol w:w="1134"/>
        <w:gridCol w:w="1223"/>
      </w:tblGrid>
      <w:tr w14:paraId="1811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dxa"/>
            <w:shd w:val="clear" w:color="auto" w:fill="auto"/>
            <w:vAlign w:val="center"/>
          </w:tcPr>
          <w:p w14:paraId="52F6DD8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</w:rPr>
            </w:pPr>
            <w:r>
              <w:rPr>
                <w:rFonts w:hint="eastAsia" w:cs="Times New Roman"/>
                <w:kern w:val="0"/>
                <w:sz w:val="21"/>
              </w:rPr>
              <w:t>类别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2B3A511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</w:rPr>
            </w:pPr>
            <w:r>
              <w:rPr>
                <w:rFonts w:hint="eastAsia" w:cs="Times New Roman"/>
                <w:kern w:val="0"/>
                <w:sz w:val="21"/>
              </w:rPr>
              <w:t>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9783D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 w:val="21"/>
              </w:rPr>
            </w:pPr>
            <w:r>
              <w:rPr>
                <w:rFonts w:hint="eastAsia" w:cs="Times New Roman"/>
                <w:kern w:val="0"/>
                <w:sz w:val="21"/>
              </w:rPr>
              <w:t>点位数</w:t>
            </w:r>
          </w:p>
          <w:p w14:paraId="6AD3D54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</w:rPr>
            </w:pPr>
            <w:r>
              <w:rPr>
                <w:rFonts w:hint="eastAsia" w:cs="Times New Roman"/>
                <w:kern w:val="0"/>
                <w:sz w:val="21"/>
              </w:rPr>
              <w:t>（个）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40F348B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 w:val="21"/>
              </w:rPr>
            </w:pPr>
            <w:r>
              <w:rPr>
                <w:rFonts w:hint="eastAsia" w:cs="Times New Roman"/>
                <w:kern w:val="0"/>
                <w:sz w:val="21"/>
              </w:rPr>
              <w:t>检测频次</w:t>
            </w:r>
          </w:p>
          <w:p w14:paraId="2C707EC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</w:rPr>
            </w:pPr>
            <w:r>
              <w:rPr>
                <w:rFonts w:hint="eastAsia" w:cs="Times New Roman"/>
                <w:kern w:val="0"/>
                <w:sz w:val="21"/>
              </w:rPr>
              <w:t>（次</w:t>
            </w:r>
            <w:r>
              <w:rPr>
                <w:rFonts w:ascii="Times New Roman" w:hAnsi="Times New Roman" w:cs="Times New Roman"/>
                <w:kern w:val="0"/>
                <w:sz w:val="21"/>
              </w:rPr>
              <w:t>/</w:t>
            </w:r>
            <w:r>
              <w:rPr>
                <w:rFonts w:hint="eastAsia" w:cs="Times New Roman"/>
                <w:kern w:val="0"/>
                <w:sz w:val="21"/>
              </w:rPr>
              <w:t>年）</w:t>
            </w:r>
          </w:p>
        </w:tc>
      </w:tr>
      <w:tr w14:paraId="1F89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14:paraId="32CDBF36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废水（</w:t>
            </w:r>
            <w:r>
              <w:rPr>
                <w:rFonts w:hint="eastAsia" w:cs="宋体"/>
                <w:kern w:val="0"/>
                <w:sz w:val="21"/>
                <w:lang w:val="en-US" w:eastAsia="zh-CN"/>
              </w:rPr>
              <w:t>门诊住院综合楼、</w:t>
            </w:r>
            <w:r>
              <w:rPr>
                <w:rFonts w:hint="eastAsia" w:cs="宋体"/>
                <w:kern w:val="0"/>
                <w:sz w:val="21"/>
              </w:rPr>
              <w:t>总部、北山医院）</w:t>
            </w:r>
          </w:p>
        </w:tc>
        <w:tc>
          <w:tcPr>
            <w:tcW w:w="5019" w:type="dxa"/>
            <w:shd w:val="clear" w:color="auto" w:fill="auto"/>
            <w:noWrap/>
            <w:vAlign w:val="center"/>
          </w:tcPr>
          <w:p w14:paraId="678C6145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化学需氧量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D648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lang w:val="en-US" w:eastAsia="zh-CN"/>
              </w:rPr>
              <w:t>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47A99BD0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52</w:t>
            </w:r>
          </w:p>
        </w:tc>
      </w:tr>
      <w:tr w14:paraId="2EF6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dxa"/>
            <w:vMerge w:val="continue"/>
            <w:vAlign w:val="center"/>
          </w:tcPr>
          <w:p w14:paraId="242F5E6C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</w:p>
        </w:tc>
        <w:tc>
          <w:tcPr>
            <w:tcW w:w="5019" w:type="dxa"/>
            <w:shd w:val="clear" w:color="auto" w:fill="auto"/>
            <w:noWrap/>
            <w:vAlign w:val="center"/>
          </w:tcPr>
          <w:p w14:paraId="7C78932E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悬浮物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6A56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lang w:val="en-US" w:eastAsia="zh-CN"/>
              </w:rPr>
              <w:t>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03CFB80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52</w:t>
            </w:r>
          </w:p>
        </w:tc>
      </w:tr>
      <w:tr w14:paraId="6DFF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dxa"/>
            <w:vMerge w:val="continue"/>
            <w:vAlign w:val="center"/>
          </w:tcPr>
          <w:p w14:paraId="17D989B7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</w:p>
        </w:tc>
        <w:tc>
          <w:tcPr>
            <w:tcW w:w="5019" w:type="dxa"/>
            <w:shd w:val="clear" w:color="auto" w:fill="auto"/>
            <w:noWrap/>
            <w:vAlign w:val="center"/>
          </w:tcPr>
          <w:p w14:paraId="61D7F37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粪大肠菌群数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69BC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lang w:val="en-US" w:eastAsia="zh-CN"/>
              </w:rPr>
              <w:t>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3DDF06A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12</w:t>
            </w:r>
          </w:p>
        </w:tc>
      </w:tr>
      <w:tr w14:paraId="21F5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dxa"/>
            <w:vMerge w:val="continue"/>
            <w:vAlign w:val="center"/>
          </w:tcPr>
          <w:p w14:paraId="314D8A5E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</w:p>
        </w:tc>
        <w:tc>
          <w:tcPr>
            <w:tcW w:w="5019" w:type="dxa"/>
            <w:shd w:val="clear" w:color="auto" w:fill="auto"/>
            <w:vAlign w:val="center"/>
          </w:tcPr>
          <w:p w14:paraId="375FDD7D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pH值、五日生化需氧量、石油类、挥发酚、动植物油、阴离子表面活性剂、总氰化物、沙门氏菌、色度、氨氮、总余氯、志贺氏菌、总汞、总铬、六价铬、总镉、总砷、总铅、总银、总α、总β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30E9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lang w:val="en-US" w:eastAsia="zh-CN"/>
              </w:rPr>
              <w:t>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75CA5E7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4</w:t>
            </w:r>
          </w:p>
        </w:tc>
      </w:tr>
      <w:tr w14:paraId="75971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dxa"/>
            <w:shd w:val="clear" w:color="auto" w:fill="auto"/>
            <w:vAlign w:val="center"/>
          </w:tcPr>
          <w:p w14:paraId="5B70C7E2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废水（城南、城北社区）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20474985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pH值、五日生化需氧量、石油类、挥发酚、动植物油、阴离子表面活性剂、总氰化物、沙门氏菌、色度、氨氮、总余氯、志贺氏菌、总汞、总铬、六价铬、总镉、总砷、总铅、总银、总α、总β、粪大肠菌群数、悬浮物、化学需氧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A49B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lang w:val="en-US" w:eastAsia="zh-CN"/>
              </w:rPr>
              <w:t>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546BB0B4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2</w:t>
            </w:r>
          </w:p>
        </w:tc>
      </w:tr>
      <w:tr w14:paraId="1005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dxa"/>
            <w:shd w:val="clear" w:color="auto" w:fill="auto"/>
            <w:vAlign w:val="center"/>
          </w:tcPr>
          <w:p w14:paraId="246056CD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边界噪声（</w:t>
            </w:r>
            <w:r>
              <w:rPr>
                <w:rFonts w:hint="eastAsia" w:cs="宋体"/>
                <w:kern w:val="0"/>
                <w:sz w:val="21"/>
                <w:lang w:val="en-US" w:eastAsia="zh-CN"/>
              </w:rPr>
              <w:t>门诊住院综合楼、</w:t>
            </w:r>
            <w:r>
              <w:rPr>
                <w:rFonts w:hint="eastAsia" w:cs="宋体"/>
                <w:kern w:val="0"/>
                <w:sz w:val="21"/>
              </w:rPr>
              <w:t>总部、北山院区）</w:t>
            </w:r>
          </w:p>
        </w:tc>
        <w:tc>
          <w:tcPr>
            <w:tcW w:w="5019" w:type="dxa"/>
            <w:shd w:val="clear" w:color="auto" w:fill="auto"/>
            <w:noWrap/>
            <w:vAlign w:val="center"/>
          </w:tcPr>
          <w:p w14:paraId="7236C8C0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噪声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CEBF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</w:rPr>
              <w:t>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2F8F4E96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1</w:t>
            </w:r>
          </w:p>
        </w:tc>
      </w:tr>
      <w:tr w14:paraId="62A0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dxa"/>
            <w:shd w:val="clear" w:color="auto" w:fill="auto"/>
            <w:vAlign w:val="center"/>
          </w:tcPr>
          <w:p w14:paraId="6A3750C7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无组织废气（</w:t>
            </w:r>
            <w:r>
              <w:rPr>
                <w:rFonts w:hint="eastAsia" w:cs="宋体"/>
                <w:kern w:val="0"/>
                <w:sz w:val="21"/>
                <w:lang w:val="en-US" w:eastAsia="zh-CN"/>
              </w:rPr>
              <w:t>门诊住院综合楼、</w:t>
            </w:r>
            <w:r>
              <w:rPr>
                <w:rFonts w:hint="eastAsia" w:cs="宋体"/>
                <w:kern w:val="0"/>
                <w:sz w:val="21"/>
              </w:rPr>
              <w:t>总部、北山医院各1个点）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431A0C29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硫化氢、氨、甲烷、氯气、臭气浓度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BD2F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lang w:val="en-US" w:eastAsia="zh-CN"/>
              </w:rPr>
              <w:t>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0F7E774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4</w:t>
            </w:r>
          </w:p>
        </w:tc>
      </w:tr>
      <w:tr w14:paraId="7602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14:paraId="1F7E0B46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蒸汽机废气</w:t>
            </w:r>
          </w:p>
        </w:tc>
        <w:tc>
          <w:tcPr>
            <w:tcW w:w="5019" w:type="dxa"/>
            <w:shd w:val="clear" w:color="auto" w:fill="auto"/>
            <w:noWrap/>
            <w:vAlign w:val="center"/>
          </w:tcPr>
          <w:p w14:paraId="0B1E9A1F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管道参数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AAD2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</w:rPr>
              <w:t>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58AD525A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12</w:t>
            </w:r>
          </w:p>
        </w:tc>
      </w:tr>
      <w:tr w14:paraId="22C3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dxa"/>
            <w:vMerge w:val="continue"/>
            <w:vAlign w:val="center"/>
          </w:tcPr>
          <w:p w14:paraId="635152F8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</w:p>
        </w:tc>
        <w:tc>
          <w:tcPr>
            <w:tcW w:w="5019" w:type="dxa"/>
            <w:shd w:val="clear" w:color="auto" w:fill="auto"/>
            <w:noWrap/>
            <w:vAlign w:val="center"/>
          </w:tcPr>
          <w:p w14:paraId="738C914B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氮氧化物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23AF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</w:rPr>
              <w:t>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02FEDFC5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12</w:t>
            </w:r>
          </w:p>
        </w:tc>
      </w:tr>
      <w:tr w14:paraId="3858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dxa"/>
            <w:vMerge w:val="continue"/>
            <w:vAlign w:val="center"/>
          </w:tcPr>
          <w:p w14:paraId="5C211910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</w:p>
        </w:tc>
        <w:tc>
          <w:tcPr>
            <w:tcW w:w="5019" w:type="dxa"/>
            <w:shd w:val="clear" w:color="auto" w:fill="auto"/>
            <w:noWrap/>
            <w:vAlign w:val="center"/>
          </w:tcPr>
          <w:p w14:paraId="2CE9B58E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二氧化硫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EC7A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</w:rPr>
              <w:t>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04428A72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1</w:t>
            </w:r>
          </w:p>
        </w:tc>
      </w:tr>
      <w:tr w14:paraId="2C47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dxa"/>
            <w:vMerge w:val="continue"/>
            <w:vAlign w:val="center"/>
          </w:tcPr>
          <w:p w14:paraId="7CA6B734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</w:p>
        </w:tc>
        <w:tc>
          <w:tcPr>
            <w:tcW w:w="5019" w:type="dxa"/>
            <w:shd w:val="clear" w:color="auto" w:fill="auto"/>
            <w:noWrap/>
            <w:vAlign w:val="center"/>
          </w:tcPr>
          <w:p w14:paraId="35D68273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烟尘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7EF6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</w:rPr>
              <w:t>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0E815842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1</w:t>
            </w:r>
          </w:p>
        </w:tc>
      </w:tr>
      <w:tr w14:paraId="079E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dxa"/>
            <w:vMerge w:val="continue"/>
            <w:vAlign w:val="center"/>
          </w:tcPr>
          <w:p w14:paraId="6B84F91A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</w:p>
        </w:tc>
        <w:tc>
          <w:tcPr>
            <w:tcW w:w="5019" w:type="dxa"/>
            <w:shd w:val="clear" w:color="auto" w:fill="auto"/>
            <w:noWrap/>
            <w:vAlign w:val="center"/>
          </w:tcPr>
          <w:p w14:paraId="42524FD9">
            <w:pPr>
              <w:widowControl/>
              <w:spacing w:line="240" w:lineRule="auto"/>
              <w:ind w:firstLine="0" w:firstLineChars="0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烟气黑度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7FE8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</w:rPr>
              <w:t>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3D02C824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1"/>
              </w:rPr>
            </w:pPr>
            <w:r>
              <w:rPr>
                <w:rFonts w:hint="eastAsia" w:cs="宋体"/>
                <w:kern w:val="0"/>
                <w:sz w:val="21"/>
              </w:rPr>
              <w:t>1</w:t>
            </w:r>
          </w:p>
        </w:tc>
      </w:tr>
    </w:tbl>
    <w:p w14:paraId="168A9130">
      <w:pPr>
        <w:pStyle w:val="6"/>
        <w:numPr>
          <w:ilvl w:val="0"/>
          <w:numId w:val="3"/>
        </w:numPr>
        <w:rPr>
          <w:lang w:eastAsia="zh-CN"/>
        </w:rPr>
      </w:pPr>
      <w:bookmarkStart w:id="3" w:name="_Toc107923118"/>
      <w:r>
        <w:rPr>
          <w:rFonts w:hint="eastAsia"/>
          <w:lang w:eastAsia="zh-CN"/>
        </w:rPr>
        <w:t>技术要求</w:t>
      </w:r>
      <w:bookmarkEnd w:id="3"/>
    </w:p>
    <w:p w14:paraId="60588413">
      <w:pPr>
        <w:ind w:firstLine="480"/>
      </w:pPr>
      <w:r>
        <w:rPr>
          <w:rFonts w:hint="eastAsia"/>
        </w:rPr>
        <w:t>1、检测类别及</w:t>
      </w:r>
      <w:r>
        <w:t>标准要求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084"/>
      </w:tblGrid>
      <w:tr w14:paraId="0BBF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55" w:type="dxa"/>
            <w:vAlign w:val="center"/>
          </w:tcPr>
          <w:p w14:paraId="67ABA399">
            <w:pPr>
              <w:widowControl/>
              <w:spacing w:line="240" w:lineRule="auto"/>
              <w:ind w:firstLine="0" w:firstLineChars="0"/>
              <w:jc w:val="center"/>
              <w:rPr>
                <w:b/>
                <w:bCs/>
                <w:kern w:val="44"/>
                <w:szCs w:val="24"/>
              </w:rPr>
            </w:pPr>
            <w:r>
              <w:rPr>
                <w:b/>
                <w:bCs/>
                <w:kern w:val="44"/>
                <w:szCs w:val="24"/>
              </w:rPr>
              <w:t>类别</w:t>
            </w:r>
          </w:p>
        </w:tc>
        <w:tc>
          <w:tcPr>
            <w:tcW w:w="8084" w:type="dxa"/>
            <w:vAlign w:val="center"/>
          </w:tcPr>
          <w:p w14:paraId="7973D603">
            <w:pPr>
              <w:widowControl/>
              <w:spacing w:line="240" w:lineRule="auto"/>
              <w:ind w:firstLine="0" w:firstLineChars="0"/>
              <w:jc w:val="center"/>
              <w:rPr>
                <w:b/>
                <w:bCs/>
                <w:kern w:val="44"/>
                <w:szCs w:val="24"/>
              </w:rPr>
            </w:pPr>
            <w:r>
              <w:rPr>
                <w:b/>
                <w:bCs/>
                <w:kern w:val="44"/>
                <w:szCs w:val="24"/>
              </w:rPr>
              <w:t>标准要求</w:t>
            </w:r>
          </w:p>
        </w:tc>
      </w:tr>
      <w:tr w14:paraId="2396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45E04A15">
            <w:pPr>
              <w:widowControl/>
              <w:spacing w:line="240" w:lineRule="auto"/>
              <w:ind w:firstLine="0" w:firstLineChars="0"/>
              <w:rPr>
                <w:szCs w:val="24"/>
              </w:rPr>
            </w:pPr>
            <w:r>
              <w:rPr>
                <w:szCs w:val="24"/>
              </w:rPr>
              <w:t>废水类</w:t>
            </w:r>
          </w:p>
        </w:tc>
        <w:tc>
          <w:tcPr>
            <w:tcW w:w="8084" w:type="dxa"/>
            <w:vAlign w:val="center"/>
          </w:tcPr>
          <w:p w14:paraId="1F18A487">
            <w:pPr>
              <w:widowControl/>
              <w:spacing w:line="240" w:lineRule="auto"/>
              <w:ind w:firstLine="0" w:firstLineChars="0"/>
              <w:rPr>
                <w:b/>
                <w:bCs/>
                <w:kern w:val="44"/>
                <w:szCs w:val="24"/>
              </w:rPr>
            </w:pPr>
            <w:r>
              <w:rPr>
                <w:szCs w:val="24"/>
              </w:rPr>
              <w:t>参照《医疗机构水污染物排放标准》（GB18466-2005）中表2的</w:t>
            </w:r>
            <w:r>
              <w:rPr>
                <w:rFonts w:cs="Tahoma"/>
                <w:color w:val="252525"/>
                <w:kern w:val="0"/>
                <w:szCs w:val="24"/>
                <w:shd w:val="clear" w:color="auto" w:fill="FFFFFF"/>
                <w:lang w:bidi="ar"/>
              </w:rPr>
              <w:t>24项检测项目进行检测。</w:t>
            </w:r>
          </w:p>
        </w:tc>
      </w:tr>
      <w:tr w14:paraId="36EE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492CF2A">
            <w:pPr>
              <w:widowControl/>
              <w:spacing w:line="240" w:lineRule="auto"/>
              <w:ind w:firstLine="0" w:firstLineChars="0"/>
              <w:rPr>
                <w:szCs w:val="24"/>
              </w:rPr>
            </w:pPr>
            <w:r>
              <w:rPr>
                <w:szCs w:val="24"/>
              </w:rPr>
              <w:t>无组织废气</w:t>
            </w:r>
          </w:p>
        </w:tc>
        <w:tc>
          <w:tcPr>
            <w:tcW w:w="8084" w:type="dxa"/>
            <w:vAlign w:val="center"/>
          </w:tcPr>
          <w:p w14:paraId="59D70435">
            <w:pPr>
              <w:widowControl/>
              <w:spacing w:line="240" w:lineRule="auto"/>
              <w:ind w:firstLine="0" w:firstLineChars="0"/>
              <w:rPr>
                <w:b/>
                <w:bCs/>
                <w:kern w:val="44"/>
                <w:szCs w:val="24"/>
              </w:rPr>
            </w:pPr>
            <w:r>
              <w:rPr>
                <w:rFonts w:hint="eastAsia"/>
                <w:szCs w:val="24"/>
              </w:rPr>
              <w:t>参照</w:t>
            </w:r>
            <w:r>
              <w:rPr>
                <w:szCs w:val="24"/>
              </w:rPr>
              <w:t>《医疗机构水污染物排放标准》（GB18466-2005）中表3的</w:t>
            </w:r>
            <w:r>
              <w:rPr>
                <w:rFonts w:hint="eastAsia" w:cs="Tahoma"/>
                <w:color w:val="252525"/>
                <w:kern w:val="0"/>
                <w:szCs w:val="24"/>
                <w:shd w:val="clear" w:color="auto" w:fill="FFFFFF"/>
                <w:lang w:bidi="ar"/>
              </w:rPr>
              <w:t>5</w:t>
            </w:r>
            <w:r>
              <w:rPr>
                <w:rFonts w:hint="eastAsia" w:cs="宋体"/>
                <w:color w:val="252525"/>
                <w:kern w:val="0"/>
                <w:szCs w:val="24"/>
                <w:shd w:val="clear" w:color="auto" w:fill="FFFFFF"/>
                <w:lang w:bidi="ar"/>
              </w:rPr>
              <w:t>项检测项目进行检测。</w:t>
            </w:r>
          </w:p>
        </w:tc>
      </w:tr>
      <w:tr w14:paraId="5942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0783C83">
            <w:pPr>
              <w:widowControl/>
              <w:spacing w:line="240" w:lineRule="auto"/>
              <w:ind w:firstLine="0" w:firstLineChars="0"/>
              <w:rPr>
                <w:szCs w:val="24"/>
              </w:rPr>
            </w:pPr>
            <w:r>
              <w:rPr>
                <w:szCs w:val="24"/>
              </w:rPr>
              <w:t>固定源废气</w:t>
            </w:r>
          </w:p>
        </w:tc>
        <w:tc>
          <w:tcPr>
            <w:tcW w:w="8084" w:type="dxa"/>
            <w:vAlign w:val="center"/>
          </w:tcPr>
          <w:p w14:paraId="1CC73088">
            <w:pPr>
              <w:widowControl/>
              <w:spacing w:line="240" w:lineRule="auto"/>
              <w:ind w:firstLine="0" w:firstLineChars="0"/>
              <w:rPr>
                <w:b/>
                <w:bCs/>
                <w:kern w:val="44"/>
                <w:szCs w:val="24"/>
              </w:rPr>
            </w:pPr>
            <w:r>
              <w:rPr>
                <w:rFonts w:hint="eastAsia"/>
                <w:szCs w:val="24"/>
              </w:rPr>
              <w:t>参照《锅炉大气污染物</w:t>
            </w:r>
            <w:r>
              <w:rPr>
                <w:szCs w:val="24"/>
              </w:rPr>
              <w:t>排放标准》（GB</w:t>
            </w:r>
            <w:r>
              <w:rPr>
                <w:rFonts w:hint="eastAsia"/>
                <w:szCs w:val="24"/>
              </w:rPr>
              <w:t xml:space="preserve"> 13271-2014</w:t>
            </w:r>
            <w:r>
              <w:rPr>
                <w:szCs w:val="24"/>
              </w:rPr>
              <w:t>）中表</w:t>
            </w:r>
            <w:r>
              <w:rPr>
                <w:rFonts w:hint="eastAsia"/>
                <w:szCs w:val="24"/>
              </w:rPr>
              <w:t>2燃气锅炉</w:t>
            </w:r>
            <w:r>
              <w:rPr>
                <w:szCs w:val="24"/>
              </w:rPr>
              <w:t>排放浓度标准执行。</w:t>
            </w:r>
          </w:p>
        </w:tc>
      </w:tr>
      <w:tr w14:paraId="4EE3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5" w:type="dxa"/>
            <w:vAlign w:val="center"/>
          </w:tcPr>
          <w:p w14:paraId="217269C9">
            <w:pPr>
              <w:widowControl/>
              <w:spacing w:line="240" w:lineRule="auto"/>
              <w:ind w:firstLine="0" w:firstLineChars="0"/>
              <w:rPr>
                <w:szCs w:val="24"/>
              </w:rPr>
            </w:pPr>
            <w:r>
              <w:rPr>
                <w:szCs w:val="24"/>
              </w:rPr>
              <w:t>噪声</w:t>
            </w:r>
          </w:p>
        </w:tc>
        <w:tc>
          <w:tcPr>
            <w:tcW w:w="8084" w:type="dxa"/>
            <w:vAlign w:val="center"/>
          </w:tcPr>
          <w:p w14:paraId="275D579F">
            <w:pPr>
              <w:widowControl/>
              <w:spacing w:line="240" w:lineRule="auto"/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参照《工业企业厂界环境噪声排放标准》（</w:t>
            </w:r>
            <w:r>
              <w:rPr>
                <w:szCs w:val="24"/>
              </w:rPr>
              <w:t>GB 12348-2008</w:t>
            </w:r>
            <w:r>
              <w:rPr>
                <w:rFonts w:hint="eastAsia"/>
                <w:szCs w:val="24"/>
              </w:rPr>
              <w:t>）进行检测。</w:t>
            </w:r>
          </w:p>
        </w:tc>
      </w:tr>
    </w:tbl>
    <w:p w14:paraId="16C7DA7C">
      <w:pPr>
        <w:ind w:firstLine="480"/>
      </w:pPr>
      <w:r>
        <w:rPr>
          <w:rFonts w:hint="eastAsia"/>
        </w:rPr>
        <w:t>2、</w:t>
      </w:r>
      <w:r>
        <w:t>检测点位</w:t>
      </w:r>
      <w:r>
        <w:rPr>
          <w:rFonts w:hint="eastAsia"/>
        </w:rPr>
        <w:t>、项目及时间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586"/>
        <w:gridCol w:w="4101"/>
        <w:gridCol w:w="1857"/>
      </w:tblGrid>
      <w:tr w14:paraId="0513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CF99">
            <w:pPr>
              <w:pStyle w:val="7"/>
            </w:pPr>
            <w:r>
              <w:rPr>
                <w:rFonts w:hint="eastAsia"/>
              </w:rPr>
              <w:t>采样</w:t>
            </w:r>
            <w:r>
              <w:t>要素</w:t>
            </w:r>
          </w:p>
        </w:tc>
        <w:tc>
          <w:tcPr>
            <w:tcW w:w="2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110FD">
            <w:pPr>
              <w:pStyle w:val="7"/>
            </w:pPr>
            <w:r>
              <w:rPr>
                <w:rFonts w:hint="eastAsia"/>
              </w:rPr>
              <w:t>采样</w:t>
            </w:r>
            <w:r>
              <w:t>点位</w:t>
            </w:r>
          </w:p>
        </w:tc>
        <w:tc>
          <w:tcPr>
            <w:tcW w:w="4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C35F5">
            <w:pPr>
              <w:pStyle w:val="7"/>
            </w:pPr>
            <w:r>
              <w:rPr>
                <w:rFonts w:hint="eastAsia"/>
              </w:rPr>
              <w:t>采样</w:t>
            </w:r>
            <w:r>
              <w:t>项目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234A">
            <w:pPr>
              <w:pStyle w:val="7"/>
            </w:pPr>
            <w:r>
              <w:rPr>
                <w:rFonts w:hint="eastAsia"/>
              </w:rPr>
              <w:t>采样时间</w:t>
            </w:r>
          </w:p>
        </w:tc>
      </w:tr>
      <w:tr w14:paraId="4764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8E208E">
            <w:pPr>
              <w:pStyle w:val="7"/>
              <w:jc w:val="left"/>
            </w:pPr>
            <w:r>
              <w:rPr>
                <w:rFonts w:hint="eastAsia"/>
              </w:rPr>
              <w:t>废水</w:t>
            </w:r>
          </w:p>
        </w:tc>
        <w:tc>
          <w:tcPr>
            <w:tcW w:w="2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B2D8E">
            <w:pPr>
              <w:pStyle w:val="7"/>
              <w:jc w:val="left"/>
            </w:pPr>
            <w:r>
              <w:rPr>
                <w:rFonts w:hint="eastAsia"/>
              </w:rPr>
              <w:t>A医院总部废水排放口</w:t>
            </w:r>
          </w:p>
          <w:p w14:paraId="7EBB7FA3"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B北山新院废水排放口</w:t>
            </w:r>
          </w:p>
          <w:p w14:paraId="50AFE7BD"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C城南社区卫生服务中心废水排放口</w:t>
            </w:r>
          </w:p>
          <w:p w14:paraId="0B3018B6"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D城北社区卫生服务中心废水排放口</w:t>
            </w:r>
          </w:p>
        </w:tc>
        <w:tc>
          <w:tcPr>
            <w:tcW w:w="4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DE114">
            <w:pPr>
              <w:pStyle w:val="7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粪大肠菌群、</w:t>
            </w:r>
            <w:r>
              <w:rPr>
                <w:rFonts w:cs="Times New Roman" w:eastAsiaTheme="minorEastAsia"/>
                <w:szCs w:val="21"/>
              </w:rPr>
              <w:t>沙门氏菌</w:t>
            </w:r>
            <w:r>
              <w:rPr>
                <w:rFonts w:hint="eastAsia" w:cs="Times New Roman" w:eastAsiaTheme="minorEastAsia"/>
                <w:szCs w:val="21"/>
              </w:rPr>
              <w:t>、</w:t>
            </w:r>
            <w:r>
              <w:rPr>
                <w:rFonts w:cs="Times New Roman" w:eastAsiaTheme="minorEastAsia"/>
                <w:szCs w:val="21"/>
              </w:rPr>
              <w:t>志贺氏菌</w:t>
            </w:r>
            <w:r>
              <w:rPr>
                <w:rFonts w:hint="eastAsia" w:cs="Times New Roman" w:eastAsiaTheme="minorEastAsia"/>
                <w:szCs w:val="21"/>
              </w:rPr>
              <w:t>、</w:t>
            </w:r>
            <w:r>
              <w:rPr>
                <w:rFonts w:cs="Times New Roman"/>
              </w:rPr>
              <w:t>pH</w:t>
            </w:r>
            <w:r>
              <w:rPr>
                <w:rFonts w:hint="eastAsia" w:cs="Times New Roman" w:eastAsiaTheme="minorEastAsia"/>
                <w:szCs w:val="21"/>
              </w:rPr>
              <w:t>值</w:t>
            </w:r>
            <w:r>
              <w:rPr>
                <w:rFonts w:cs="Times New Roman"/>
              </w:rPr>
              <w:t>、化学需氧量、五日生化需氧量、悬浮物、氨氮、动植物油、石油类、阴离子表面活性剂、色度、挥发酚、总氰化物、总汞、总镉、总铬、六价铬、总砷、总铅、总银、总α放射性、总β放射性、总余氯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7431174">
            <w:pPr>
              <w:pStyle w:val="7"/>
              <w:jc w:val="left"/>
            </w:pPr>
            <w:r>
              <w:rPr>
                <w:rFonts w:hint="eastAsia"/>
                <w:szCs w:val="21"/>
              </w:rPr>
              <w:t>采样时间为1</w:t>
            </w:r>
            <w:r>
              <w:rPr>
                <w:rFonts w:hint="eastAsia" w:ascii="宋体" w:hAnsi="宋体"/>
                <w:szCs w:val="21"/>
              </w:rPr>
              <w:t>天，采集样品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</w:tr>
      <w:tr w14:paraId="6B66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0D52">
            <w:pPr>
              <w:pStyle w:val="7"/>
              <w:jc w:val="left"/>
            </w:pPr>
            <w:r>
              <w:t>无组织</w:t>
            </w:r>
          </w:p>
          <w:p w14:paraId="059A13D8">
            <w:pPr>
              <w:pStyle w:val="7"/>
              <w:jc w:val="left"/>
            </w:pPr>
            <w:r>
              <w:t>废气</w:t>
            </w:r>
          </w:p>
        </w:tc>
        <w:tc>
          <w:tcPr>
            <w:tcW w:w="2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6D509">
            <w:pPr>
              <w:pStyle w:val="7"/>
              <w:jc w:val="left"/>
            </w:pPr>
            <w:r>
              <w:rPr>
                <w:rFonts w:hint="eastAsia"/>
              </w:rPr>
              <w:t>E医院总部废水处理间旁</w:t>
            </w:r>
          </w:p>
          <w:p w14:paraId="64CB3CA3"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F北山新院废水处理间</w:t>
            </w:r>
            <w:r>
              <w:rPr>
                <w:sz w:val="21"/>
              </w:rPr>
              <w:t>房</w:t>
            </w:r>
          </w:p>
        </w:tc>
        <w:tc>
          <w:tcPr>
            <w:tcW w:w="4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D4B77">
            <w:pPr>
              <w:pStyle w:val="7"/>
              <w:jc w:val="left"/>
            </w:pPr>
            <w:r>
              <w:t>氨</w:t>
            </w:r>
            <w:r>
              <w:rPr>
                <w:rFonts w:hint="eastAsia"/>
              </w:rPr>
              <w:t>、</w:t>
            </w:r>
            <w:r>
              <w:t>硫化氢</w:t>
            </w:r>
            <w:r>
              <w:rPr>
                <w:rFonts w:hint="eastAsia"/>
              </w:rPr>
              <w:t>、</w:t>
            </w:r>
            <w:r>
              <w:t>臭气浓度</w:t>
            </w:r>
            <w:r>
              <w:rPr>
                <w:rFonts w:hint="eastAsia"/>
              </w:rPr>
              <w:t>、</w:t>
            </w:r>
            <w:r>
              <w:t>氯气</w:t>
            </w:r>
            <w:r>
              <w:rPr>
                <w:rFonts w:hint="eastAsia"/>
              </w:rPr>
              <w:t>、</w:t>
            </w:r>
            <w:r>
              <w:t>甲烷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B2DB8">
            <w:pPr>
              <w:pStyle w:val="7"/>
              <w:jc w:val="left"/>
            </w:pPr>
            <w:r>
              <w:rPr>
                <w:rFonts w:hint="eastAsia"/>
                <w:szCs w:val="21"/>
              </w:rPr>
              <w:t>采样时间为1</w:t>
            </w:r>
            <w:r>
              <w:rPr>
                <w:rFonts w:hint="eastAsia" w:ascii="宋体" w:hAnsi="宋体"/>
                <w:szCs w:val="21"/>
              </w:rPr>
              <w:t>天，采集样品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</w:tr>
    </w:tbl>
    <w:p w14:paraId="63B897B0">
      <w:pPr>
        <w:ind w:firstLine="480"/>
      </w:pPr>
      <w:r>
        <w:rPr>
          <w:rFonts w:hint="eastAsia"/>
        </w:rPr>
        <w:t>3、样品</w:t>
      </w:r>
      <w:r>
        <w:t>分析</w:t>
      </w:r>
    </w:p>
    <w:p w14:paraId="34495C12">
      <w:pPr>
        <w:ind w:firstLine="480"/>
      </w:pPr>
      <w:r>
        <w:rPr>
          <w:rFonts w:hint="eastAsia"/>
        </w:rPr>
        <w:t>样品分析使用《医疗机构水污染物排放标准》（</w:t>
      </w:r>
      <w:r>
        <w:t>GB18466-2005）</w:t>
      </w:r>
      <w:r>
        <w:rPr>
          <w:rFonts w:hint="eastAsia"/>
        </w:rPr>
        <w:t>、《锅炉大气污染物排放标准》（</w:t>
      </w:r>
      <w:r>
        <w:t>GB 13271-2014）</w:t>
      </w:r>
      <w:r>
        <w:rPr>
          <w:rFonts w:hint="eastAsia"/>
        </w:rPr>
        <w:t>推荐</w:t>
      </w:r>
      <w:r>
        <w:t>的分析测试方法。优先使用下表分析方法。</w:t>
      </w:r>
    </w:p>
    <w:p w14:paraId="03119369">
      <w:pPr>
        <w:pStyle w:val="8"/>
        <w:ind w:firstLine="480"/>
      </w:pPr>
      <w:r>
        <w:rPr>
          <w:rFonts w:hint="eastAsia"/>
        </w:rPr>
        <w:t>推荐</w:t>
      </w:r>
      <w:r>
        <w:t>分析方法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764"/>
        <w:gridCol w:w="6468"/>
      </w:tblGrid>
      <w:tr w14:paraId="1BE4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387BAD">
            <w:pPr>
              <w:pStyle w:val="7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检测要素</w:t>
            </w: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8B9970">
            <w:pPr>
              <w:pStyle w:val="7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检测项目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470FF">
            <w:pPr>
              <w:pStyle w:val="7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推荐</w:t>
            </w:r>
            <w:r>
              <w:rPr>
                <w:rFonts w:ascii="宋体" w:hAnsi="宋体" w:cs="Times New Roman"/>
                <w:szCs w:val="21"/>
              </w:rPr>
              <w:t>分析方法</w:t>
            </w:r>
          </w:p>
        </w:tc>
      </w:tr>
      <w:tr w14:paraId="49C2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9D2B5">
            <w:pPr>
              <w:pStyle w:val="7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废水</w:t>
            </w:r>
          </w:p>
        </w:tc>
        <w:tc>
          <w:tcPr>
            <w:tcW w:w="176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963B1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粪大肠菌群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09C7C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《医疗机构水污染物排放标准》（附录</w:t>
            </w:r>
            <w:r>
              <w:rPr>
                <w:rFonts w:ascii="宋体" w:hAnsi="宋体" w:cs="Times New Roman"/>
                <w:szCs w:val="21"/>
              </w:rPr>
              <w:t>A</w:t>
            </w:r>
            <w:r>
              <w:rPr>
                <w:rFonts w:hint="eastAsia" w:ascii="宋体" w:hAnsi="宋体" w:cs="Times New Roman"/>
                <w:szCs w:val="21"/>
              </w:rPr>
              <w:t>医疗机构污水和污泥中粪大肠菌群的检验方法）GB 18466-2005</w:t>
            </w:r>
          </w:p>
        </w:tc>
      </w:tr>
      <w:tr w14:paraId="6669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53F35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1F2732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C79FB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《水质</w:t>
            </w:r>
            <w:r>
              <w:rPr>
                <w:rFonts w:ascii="宋体" w:hAnsi="宋体" w:cs="Times New Roman"/>
                <w:szCs w:val="21"/>
              </w:rPr>
              <w:t xml:space="preserve"> 总大肠菌群、粪大肠菌群和 大肠埃希氏菌的测定 酶底物法》HJ 1001-2018</w:t>
            </w:r>
          </w:p>
        </w:tc>
      </w:tr>
      <w:tr w14:paraId="0BF2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2CB0D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68612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98C66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《水质</w:t>
            </w:r>
            <w:r>
              <w:rPr>
                <w:rFonts w:ascii="宋体" w:hAnsi="宋体" w:cs="Times New Roman"/>
                <w:szCs w:val="21"/>
              </w:rPr>
              <w:t xml:space="preserve"> 粪大肠菌群的测定 滤膜法》HJ 347.1-2018</w:t>
            </w:r>
          </w:p>
        </w:tc>
      </w:tr>
      <w:tr w14:paraId="421C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433C3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39154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D704E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《水质 粪大肠菌群的测定 多管发酵法》HJ 347.2-2018</w:t>
            </w:r>
          </w:p>
        </w:tc>
      </w:tr>
      <w:tr w14:paraId="4D70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75F57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9DCF0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沙门氏菌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67D91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《医疗机构水污染物排放标准》（附录B医疗机构污水和污泥中沙门氏菌的检验方法）GB 18466-2005</w:t>
            </w:r>
          </w:p>
        </w:tc>
      </w:tr>
      <w:tr w14:paraId="0E7D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A49E0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C85937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志贺氏菌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3FCC1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《医疗机构水污染物排放标准》（附录C医疗机构污水和污泥中志贺氏菌的检验方法）GB 18466-2005</w:t>
            </w:r>
          </w:p>
        </w:tc>
      </w:tr>
      <w:tr w14:paraId="28B5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14D410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8307C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pH</w:t>
            </w:r>
            <w:r>
              <w:rPr>
                <w:rFonts w:hint="eastAsia" w:ascii="宋体" w:hAnsi="宋体" w:cs="Times New Roman"/>
                <w:szCs w:val="21"/>
              </w:rPr>
              <w:t>值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CABB9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 pH值的测定 电极法》HJ 1147-2020</w:t>
            </w:r>
          </w:p>
        </w:tc>
      </w:tr>
      <w:tr w14:paraId="51C8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A7858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9A2C3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化学需氧量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D5608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《水质 化学需氧量的测定 重铬酸盐法》HJ 828-2017</w:t>
            </w:r>
          </w:p>
        </w:tc>
      </w:tr>
      <w:tr w14:paraId="42C1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81027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B2484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五日生化需氧量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9B00E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水质 五日生化需氧量（BOD</w:t>
            </w:r>
            <w:r>
              <w:rPr>
                <w:rFonts w:ascii="宋体" w:hAnsi="宋体"/>
                <w:szCs w:val="21"/>
                <w:vertAlign w:val="subscript"/>
              </w:rPr>
              <w:t>5</w:t>
            </w:r>
            <w:r>
              <w:rPr>
                <w:rFonts w:ascii="宋体" w:hAnsi="宋体"/>
                <w:szCs w:val="21"/>
              </w:rPr>
              <w:t>）的测定 稀释与接种法</w:t>
            </w:r>
            <w:r>
              <w:rPr>
                <w:rFonts w:hint="eastAsia" w:ascii="宋体" w:hAnsi="宋体"/>
                <w:szCs w:val="21"/>
              </w:rPr>
              <w:t>》</w:t>
            </w:r>
          </w:p>
          <w:p w14:paraId="19C44BDA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HJ 505-2009</w:t>
            </w:r>
          </w:p>
        </w:tc>
      </w:tr>
      <w:tr w14:paraId="0742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78ECC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C8158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悬浮物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AD7CC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《水质 悬浮物的测定 重量法》GB/T 11901-1989</w:t>
            </w:r>
          </w:p>
        </w:tc>
      </w:tr>
      <w:tr w14:paraId="55A0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B59EB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90903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氨氮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E9722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水质 氨氮的测定 纳氏试剂分光光度法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HJ 535-200</w:t>
            </w:r>
            <w:r>
              <w:rPr>
                <w:rFonts w:hint="eastAsia" w:ascii="宋体" w:hAnsi="宋体"/>
                <w:szCs w:val="21"/>
              </w:rPr>
              <w:t>9</w:t>
            </w:r>
          </w:p>
        </w:tc>
      </w:tr>
      <w:tr w14:paraId="40FEE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C0AA0C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44504B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动植物油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C8B57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 石油类和动植物油类的测定 红外分光光度法》</w:t>
            </w:r>
          </w:p>
          <w:p w14:paraId="047F505E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HJ 637-2018</w:t>
            </w:r>
          </w:p>
        </w:tc>
      </w:tr>
      <w:tr w14:paraId="3899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3F9B4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5FFC14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石油类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703B9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 石油类和动植物油类的测定 红外分光光度法》</w:t>
            </w:r>
          </w:p>
          <w:p w14:paraId="3BA842D1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HJ 637-2018</w:t>
            </w:r>
          </w:p>
        </w:tc>
      </w:tr>
      <w:tr w14:paraId="4E3C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26A26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F88E8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阴离子表面活性剂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05910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《水质 阴离子表面活性剂的测定 亚甲蓝分光光度法》</w:t>
            </w:r>
          </w:p>
          <w:p w14:paraId="6B0E112E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hint="eastAsia" w:ascii="宋体" w:hAnsi="宋体" w:cs="Times New Roman"/>
                <w:szCs w:val="21"/>
              </w:rPr>
              <w:t xml:space="preserve"> 7494-1987</w:t>
            </w:r>
          </w:p>
        </w:tc>
      </w:tr>
      <w:tr w14:paraId="36AE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727DC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C1C463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色度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D2DCD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 色度的测定 稀释倍数法》</w:t>
            </w:r>
            <w:r>
              <w:rPr>
                <w:rFonts w:ascii="宋体" w:hAnsi="宋体"/>
                <w:szCs w:val="21"/>
              </w:rPr>
              <w:t>HJ 1182-2021</w:t>
            </w:r>
          </w:p>
        </w:tc>
      </w:tr>
      <w:tr w14:paraId="483C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390AF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41C48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挥发酚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B26FD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《水质 挥发酚的测定 4-氨基安替比林分光光度法》</w:t>
            </w:r>
          </w:p>
          <w:p w14:paraId="392473E8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HJ 503-2009</w:t>
            </w:r>
          </w:p>
        </w:tc>
      </w:tr>
      <w:tr w14:paraId="3606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692B9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3B7EE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总氰化物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C77E6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 氰化物的测定 容量法和分光光度法》HJ 484-2009</w:t>
            </w:r>
          </w:p>
        </w:tc>
      </w:tr>
      <w:tr w14:paraId="097D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59318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1E2A0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总汞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D6920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 汞、砷、硒、铋和锑的测定 原子荧光法》HJ 694-2014</w:t>
            </w:r>
          </w:p>
        </w:tc>
      </w:tr>
      <w:tr w14:paraId="7D8E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5E6F6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DC4CE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08680C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总汞的测定 冷原子吸收分光光度法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HJ 597-2011</w:t>
            </w:r>
          </w:p>
        </w:tc>
      </w:tr>
      <w:tr w14:paraId="77DC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AB141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B5C59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总镉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AD1EC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 65种元素的测定 电感耦合等离子体质谱法》</w:t>
            </w:r>
          </w:p>
          <w:p w14:paraId="6583D464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HJ 700-2014</w:t>
            </w:r>
          </w:p>
        </w:tc>
      </w:tr>
      <w:tr w14:paraId="4CA0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3F03B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268B5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95914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铜、锌、铅、镉的测定 原子吸收分光光度法》</w:t>
            </w:r>
            <w:r>
              <w:rPr>
                <w:rFonts w:hint="eastAsia" w:ascii="宋体" w:hAnsi="宋体"/>
                <w:szCs w:val="21"/>
              </w:rPr>
              <w:t>（螯合萃取法</w:t>
            </w:r>
            <w:r>
              <w:rPr>
                <w:rFonts w:ascii="宋体" w:hAnsi="宋体"/>
                <w:szCs w:val="21"/>
              </w:rPr>
              <w:t>）GB/T 7475-1987</w:t>
            </w:r>
          </w:p>
        </w:tc>
      </w:tr>
      <w:tr w14:paraId="7AC8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5BA97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E1C9D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A1D05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《水和废水监测分析方法》（第四版增补版）国家环境保护总局（</w:t>
            </w:r>
            <w:r>
              <w:rPr>
                <w:rFonts w:ascii="宋体" w:hAnsi="宋体"/>
                <w:szCs w:val="21"/>
              </w:rPr>
              <w:t>2002年）第三篇 第四章 七、镉（四）石墨炉原子吸收法测定镉、铜和铅（B）</w:t>
            </w:r>
          </w:p>
        </w:tc>
      </w:tr>
      <w:tr w14:paraId="01CC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E400AE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B5AB8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总铬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1FF7F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 65种元素的测定 电感耦合等离子体质谱法》</w:t>
            </w:r>
          </w:p>
          <w:p w14:paraId="4A34F7A4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HJ 700-2014</w:t>
            </w:r>
          </w:p>
        </w:tc>
      </w:tr>
      <w:tr w14:paraId="4D2E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2F5A1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5BEE0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53511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水质 总铬的测定 高锰酸钾氧化-二苯碳酰二肼分光光度法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GB/T 7466-1987</w:t>
            </w:r>
          </w:p>
        </w:tc>
      </w:tr>
      <w:tr w14:paraId="183C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41279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28D2A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1D5F2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《水和废水监测分析方法》（第四版增补版）国家环境保护总局（</w:t>
            </w:r>
            <w:r>
              <w:rPr>
                <w:rFonts w:ascii="宋体" w:hAnsi="宋体"/>
                <w:szCs w:val="21"/>
              </w:rPr>
              <w:t>2002年）第三篇 第四章 九、铬（一）火焰原子吸收法（B）</w:t>
            </w:r>
          </w:p>
        </w:tc>
      </w:tr>
      <w:tr w14:paraId="4807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D9FDF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D69D3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总砷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77B54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 65种元素的测定 电感耦合等离子体质谱法》</w:t>
            </w:r>
          </w:p>
          <w:p w14:paraId="0A3C9D1F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HJ 700-2014</w:t>
            </w:r>
          </w:p>
        </w:tc>
      </w:tr>
      <w:tr w14:paraId="7A0E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E2FC4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A7B19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48D95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 汞、砷、硒、铋和锑的测定 原子荧光法》HJ 694-2014</w:t>
            </w:r>
          </w:p>
        </w:tc>
      </w:tr>
      <w:tr w14:paraId="0D25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E0E08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D20A9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总铅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59072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 65种元素的测定 电感耦合等离子体质谱法》</w:t>
            </w:r>
          </w:p>
          <w:p w14:paraId="68F28589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HJ 700-2014</w:t>
            </w:r>
          </w:p>
        </w:tc>
      </w:tr>
      <w:tr w14:paraId="3693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8A573D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35C2C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CA9F1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铜、锌、铅、镉的测定 原子吸收分光光度法》</w:t>
            </w:r>
            <w:r>
              <w:rPr>
                <w:rFonts w:hint="eastAsia" w:ascii="宋体" w:hAnsi="宋体"/>
                <w:szCs w:val="21"/>
              </w:rPr>
              <w:t>（螯合萃取法</w:t>
            </w:r>
            <w:r>
              <w:rPr>
                <w:rFonts w:ascii="宋体" w:hAnsi="宋体"/>
                <w:szCs w:val="21"/>
              </w:rPr>
              <w:t>）GB/T 7475-1987</w:t>
            </w:r>
          </w:p>
        </w:tc>
      </w:tr>
      <w:tr w14:paraId="3FA9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06EE7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948C6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3D0F5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《水和废水监测分析方法》（第四版增补版）国家环境保护总局（</w:t>
            </w:r>
            <w:r>
              <w:rPr>
                <w:rFonts w:ascii="宋体" w:hAnsi="宋体"/>
                <w:szCs w:val="21"/>
              </w:rPr>
              <w:t>2002年）第三篇 第四章 十六、铅（五）石墨炉原子吸收法（B）</w:t>
            </w:r>
          </w:p>
        </w:tc>
      </w:tr>
      <w:tr w14:paraId="5884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08CAD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D8469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总银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08D18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 65种元素的测定 电感耦合等离子体质谱法》</w:t>
            </w:r>
          </w:p>
          <w:p w14:paraId="5456A813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HJ 700-2014</w:t>
            </w:r>
          </w:p>
        </w:tc>
      </w:tr>
      <w:tr w14:paraId="0AEB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8F3C8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FF1BB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95C5A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银的测定 火焰原子吸收分光光度法》GB/T 11907-1989</w:t>
            </w:r>
          </w:p>
        </w:tc>
      </w:tr>
      <w:tr w14:paraId="3B59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92089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0ED60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六价铬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64469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 六价铬的测定 二苯碳酰二肼分光光度法》</w:t>
            </w:r>
          </w:p>
          <w:p w14:paraId="5286F7AD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 7467-1987</w:t>
            </w:r>
          </w:p>
        </w:tc>
      </w:tr>
      <w:tr w14:paraId="5F7D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0CC3E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EB3A8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总α放射性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3CFD0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ascii="宋体" w:hAnsi="宋体" w:cs="Times New Roman"/>
                <w:szCs w:val="21"/>
              </w:rPr>
              <w:t>水质 总α放射性的测定 厚源法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ascii="宋体" w:hAnsi="宋体" w:cs="Times New Roman"/>
                <w:szCs w:val="21"/>
              </w:rPr>
              <w:t>HJ 898-2017</w:t>
            </w:r>
          </w:p>
        </w:tc>
      </w:tr>
      <w:tr w14:paraId="01BA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FC9AA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D76F5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总β放射性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7E58B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ascii="宋体" w:hAnsi="宋体" w:cs="Times New Roman"/>
                <w:szCs w:val="21"/>
              </w:rPr>
              <w:t>水质 总β放射性的测定 厚源法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ascii="宋体" w:hAnsi="宋体" w:cs="Times New Roman"/>
                <w:szCs w:val="21"/>
              </w:rPr>
              <w:t>HJ 899-2017</w:t>
            </w:r>
          </w:p>
        </w:tc>
      </w:tr>
      <w:tr w14:paraId="30C0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4A4DA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9F87F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总余氯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D49941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《水质 游离氯和总氯的测定 N,N-二乙基-1,4-苯二胺滴定法》HJ 585-2010</w:t>
            </w:r>
          </w:p>
        </w:tc>
      </w:tr>
      <w:tr w14:paraId="71AF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C906E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70FD4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B08B3">
            <w:pPr>
              <w:pStyle w:val="7"/>
              <w:jc w:val="left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《水质</w:t>
            </w:r>
            <w:r>
              <w:rPr>
                <w:rFonts w:ascii="宋体" w:hAnsi="宋体" w:cs="Times New Roman"/>
                <w:color w:val="000000"/>
                <w:szCs w:val="21"/>
              </w:rPr>
              <w:t xml:space="preserve"> 游离氯和总氯的测定 N,N-二乙基-1,4-苯二胺分光光度法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》</w:t>
            </w:r>
            <w:r>
              <w:rPr>
                <w:rFonts w:ascii="宋体" w:hAnsi="宋体" w:cs="Times New Roman"/>
                <w:color w:val="000000"/>
                <w:szCs w:val="21"/>
              </w:rPr>
              <w:t>HJ 586-2010</w:t>
            </w:r>
          </w:p>
        </w:tc>
      </w:tr>
      <w:tr w14:paraId="5E02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A2CD3">
            <w:pPr>
              <w:pStyle w:val="7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无</w:t>
            </w:r>
            <w:r>
              <w:rPr>
                <w:rFonts w:ascii="宋体" w:hAnsi="宋体" w:cs="Times New Roman"/>
                <w:szCs w:val="21"/>
              </w:rPr>
              <w:t>组织废气</w:t>
            </w:r>
          </w:p>
        </w:tc>
        <w:tc>
          <w:tcPr>
            <w:tcW w:w="176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691A2D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氨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1EEB5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环境空气和废气</w:t>
            </w:r>
            <w:r>
              <w:rPr>
                <w:rFonts w:hint="eastAsia" w:ascii="宋体" w:hAnsi="宋体"/>
                <w:szCs w:val="21"/>
              </w:rPr>
              <w:t xml:space="preserve"> 氨的测定 纳氏试剂分光光度法》</w:t>
            </w:r>
          </w:p>
          <w:p w14:paraId="26779C64">
            <w:pPr>
              <w:pStyle w:val="7"/>
              <w:jc w:val="left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HJ 533-2009</w:t>
            </w:r>
          </w:p>
        </w:tc>
      </w:tr>
      <w:tr w14:paraId="06A9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7FD6C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9B1A7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1A148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环境空气 氨的测定 次氯酸钠 水杨酸分光光度法</w:t>
            </w:r>
            <w:r>
              <w:rPr>
                <w:rFonts w:hint="eastAsia" w:ascii="宋体" w:hAnsi="宋体"/>
                <w:szCs w:val="21"/>
              </w:rPr>
              <w:t>》</w:t>
            </w:r>
          </w:p>
          <w:p w14:paraId="52E231FA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HJ 534-2009</w:t>
            </w:r>
          </w:p>
        </w:tc>
      </w:tr>
      <w:tr w14:paraId="4A37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47D7D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816D0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硫化氢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38B27">
            <w:pPr>
              <w:pStyle w:val="7"/>
              <w:jc w:val="left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《空气和废气监测分析方法》（第四版）国家环境保护总局（</w:t>
            </w:r>
            <w:r>
              <w:rPr>
                <w:rFonts w:ascii="宋体" w:hAnsi="宋体"/>
                <w:szCs w:val="21"/>
              </w:rPr>
              <w:t>2003年）第五篇 第四章 十、硫化氢（三）亚甲基蓝分光光度法（B）</w:t>
            </w:r>
          </w:p>
        </w:tc>
      </w:tr>
      <w:tr w14:paraId="0D83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3E176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48342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臭气浓度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67A3D">
            <w:pPr>
              <w:pStyle w:val="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《空气质量 恶臭的测定 三点比较式臭袋法》</w:t>
            </w:r>
          </w:p>
          <w:p w14:paraId="54839EAF">
            <w:pPr>
              <w:pStyle w:val="7"/>
              <w:jc w:val="left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GB/T 14675-1993</w:t>
            </w:r>
          </w:p>
        </w:tc>
      </w:tr>
      <w:tr w14:paraId="128B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ED5E9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4199F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氯气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561F0F">
            <w:pPr>
              <w:pStyle w:val="7"/>
              <w:jc w:val="left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《固定污染源排气中氯气的测定 甲基橙分光光度法》</w:t>
            </w:r>
          </w:p>
          <w:p w14:paraId="52821A0E">
            <w:pPr>
              <w:pStyle w:val="7"/>
              <w:jc w:val="left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HJ/T 30-1999</w:t>
            </w:r>
          </w:p>
        </w:tc>
      </w:tr>
      <w:tr w14:paraId="7313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435F8">
            <w:pPr>
              <w:pStyle w:val="7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3B10A">
            <w:pPr>
              <w:pStyle w:val="7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甲烷</w:t>
            </w:r>
          </w:p>
        </w:tc>
        <w:tc>
          <w:tcPr>
            <w:tcW w:w="6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8ED41">
            <w:pPr>
              <w:pStyle w:val="7"/>
              <w:jc w:val="left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《环境空气 总烃、甲烷和非甲烷总烃的测定 直接进样-气相色谱法》HJ 604-2017</w:t>
            </w:r>
          </w:p>
        </w:tc>
      </w:tr>
    </w:tbl>
    <w:p w14:paraId="5CFC372F">
      <w:pPr>
        <w:pStyle w:val="6"/>
        <w:rPr>
          <w:lang w:eastAsia="zh-CN"/>
        </w:rPr>
      </w:pPr>
      <w:bookmarkStart w:id="4" w:name="_Toc107923119"/>
      <w:r>
        <w:rPr>
          <w:rFonts w:hint="eastAsia"/>
          <w:lang w:eastAsia="zh-CN"/>
        </w:rPr>
        <w:t>商务要求</w:t>
      </w:r>
      <w:bookmarkEnd w:id="4"/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7122"/>
      </w:tblGrid>
      <w:tr w14:paraId="6505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72D4">
            <w:pPr>
              <w:pStyle w:val="9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>服务期限和服务地点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10DC">
            <w:pPr>
              <w:pStyle w:val="7"/>
              <w:jc w:val="left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服务期限：</w:t>
            </w:r>
            <w:r>
              <w:rPr>
                <w:rFonts w:ascii="宋体" w:hAnsi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年（自签订合同之日起）。</w:t>
            </w:r>
          </w:p>
          <w:p w14:paraId="6619A40D">
            <w:pPr>
              <w:pStyle w:val="7"/>
              <w:jc w:val="left"/>
              <w:rPr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服务地点：梧州市工人医院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门诊住院综合楼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、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梧州市工人医院总院，</w:t>
            </w:r>
            <w:r>
              <w:rPr>
                <w:rFonts w:hint="eastAsia" w:ascii="宋体" w:hAnsi="宋体" w:cs="Times New Roman"/>
                <w:color w:val="000000"/>
                <w:szCs w:val="21"/>
              </w:rPr>
              <w:t>梧州市工人医院北山院区、城南社区卫生服务中心、城北社区卫生服务中心</w:t>
            </w:r>
          </w:p>
        </w:tc>
      </w:tr>
      <w:tr w14:paraId="46B5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FDD5">
            <w:pPr>
              <w:pStyle w:val="9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>合同签订时间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85E4">
            <w:pPr>
              <w:pStyle w:val="9"/>
              <w:rPr>
                <w:sz w:val="21"/>
              </w:rPr>
            </w:pPr>
            <w:r>
              <w:rPr>
                <w:sz w:val="21"/>
              </w:rPr>
              <w:t>15日内（自</w:t>
            </w:r>
            <w:r>
              <w:rPr>
                <w:rFonts w:hint="eastAsia"/>
                <w:sz w:val="21"/>
              </w:rPr>
              <w:t>成交</w:t>
            </w:r>
            <w:r>
              <w:rPr>
                <w:sz w:val="21"/>
              </w:rPr>
              <w:t>通知书发出之日起）。</w:t>
            </w:r>
          </w:p>
        </w:tc>
      </w:tr>
      <w:tr w14:paraId="49BB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6B16">
            <w:pPr>
              <w:pStyle w:val="9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>付款条件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2062">
            <w:pPr>
              <w:pStyle w:val="9"/>
              <w:rPr>
                <w:sz w:val="21"/>
              </w:rPr>
            </w:pPr>
            <w:bookmarkStart w:id="5" w:name="_Hlk98343256"/>
            <w:r>
              <w:rPr>
                <w:rFonts w:hint="eastAsia"/>
                <w:sz w:val="21"/>
              </w:rPr>
              <w:t>分2期付款，每半年付款一次。</w:t>
            </w:r>
            <w:bookmarkEnd w:id="5"/>
          </w:p>
        </w:tc>
      </w:tr>
      <w:tr w14:paraId="066B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0CB1">
            <w:pPr>
              <w:pStyle w:val="9"/>
              <w:rPr>
                <w:b/>
                <w:sz w:val="21"/>
              </w:rPr>
            </w:pPr>
            <w:r>
              <w:rPr>
                <w:rFonts w:hint="eastAsia"/>
                <w:sz w:val="21"/>
              </w:rPr>
              <w:t>验收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4BAC">
            <w:pPr>
              <w:pStyle w:val="9"/>
              <w:rPr>
                <w:sz w:val="21"/>
              </w:rPr>
            </w:pPr>
            <w:r>
              <w:rPr>
                <w:rFonts w:hint="eastAsia"/>
                <w:sz w:val="21"/>
              </w:rPr>
              <w:t>按双方签订的合同技术附件所规定的条款进行验收。</w:t>
            </w:r>
          </w:p>
        </w:tc>
      </w:tr>
    </w:tbl>
    <w:p w14:paraId="12F23A0B">
      <w:pPr>
        <w:widowControl/>
        <w:spacing w:line="240" w:lineRule="auto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94696"/>
    <w:multiLevelType w:val="multilevel"/>
    <w:tmpl w:val="21394696"/>
    <w:lvl w:ilvl="0" w:tentative="0">
      <w:start w:val="1"/>
      <w:numFmt w:val="chineseCountingThousand"/>
      <w:pStyle w:val="5"/>
      <w:suff w:val="nothing"/>
      <w:lvlText w:val="第%1章  "/>
      <w:lvlJc w:val="left"/>
      <w:pPr>
        <w:ind w:left="0" w:firstLine="0"/>
      </w:pPr>
      <w:rPr>
        <w:rFonts w:hint="eastAsia" w:ascii="宋体" w:hAnsi="宋体" w:eastAsia="宋体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B654D3"/>
    <w:multiLevelType w:val="multilevel"/>
    <w:tmpl w:val="70B654D3"/>
    <w:lvl w:ilvl="0" w:tentative="0">
      <w:start w:val="1"/>
      <w:numFmt w:val="chineseCountingThousand"/>
      <w:pStyle w:val="6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  <w:b/>
        <w:i w:val="0"/>
        <w:sz w:val="32"/>
      </w:rPr>
    </w:lvl>
    <w:lvl w:ilvl="1" w:tentative="0">
      <w:start w:val="1"/>
      <w:numFmt w:val="decimal"/>
      <w:lvlRestart w:val="0"/>
      <w:suff w:val="space"/>
      <w:lvlText w:val="%2、"/>
      <w:lvlJc w:val="left"/>
      <w:pPr>
        <w:ind w:left="0" w:firstLine="284"/>
      </w:pPr>
      <w:rPr>
        <w:rFonts w:hint="eastAsia" w:ascii="宋体" w:hAnsi="宋体" w:eastAsia="宋体"/>
        <w:b/>
        <w:i w:val="0"/>
        <w:sz w:val="24"/>
      </w:rPr>
    </w:lvl>
    <w:lvl w:ilvl="2" w:tentative="0">
      <w:start w:val="1"/>
      <w:numFmt w:val="decimal"/>
      <w:isLgl/>
      <w:suff w:val="space"/>
      <w:lvlText w:val="%2.%3"/>
      <w:lvlJc w:val="left"/>
      <w:pPr>
        <w:ind w:left="0" w:firstLine="482"/>
      </w:pPr>
      <w:rPr>
        <w:rFonts w:hint="eastAsia" w:ascii="宋体" w:hAnsi="宋体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lvlRestart w:val="2"/>
      <w:suff w:val="space"/>
      <w:lvlText w:val="▲%2.%4"/>
      <w:lvlJc w:val="left"/>
      <w:pPr>
        <w:ind w:left="0" w:firstLine="284"/>
      </w:pPr>
      <w:rPr>
        <w:rFonts w:hint="eastAsia" w:ascii="宋体" w:hAnsi="宋体" w:eastAsia="宋体"/>
        <w:b w:val="0"/>
        <w:i w:val="0"/>
        <w:sz w:val="24"/>
      </w:rPr>
    </w:lvl>
    <w:lvl w:ilvl="4" w:tentative="0">
      <w:start w:val="1"/>
      <w:numFmt w:val="decimal"/>
      <w:lvlRestart w:val="3"/>
      <w:isLgl/>
      <w:suff w:val="space"/>
      <w:lvlText w:val="(%5)"/>
      <w:lvlJc w:val="left"/>
      <w:pPr>
        <w:ind w:left="0" w:firstLine="624"/>
      </w:pPr>
      <w:rPr>
        <w:rFonts w:hint="eastAsia" w:ascii="宋体" w:hAnsi="宋体" w:eastAsia="宋体"/>
        <w:b w:val="0"/>
        <w:i w:val="0"/>
        <w:sz w:val="24"/>
      </w:rPr>
    </w:lvl>
    <w:lvl w:ilvl="5" w:tentative="0">
      <w:start w:val="1"/>
      <w:numFmt w:val="upperLetter"/>
      <w:lvlRestart w:val="4"/>
      <w:suff w:val="space"/>
      <w:lvlText w:val="(%6)"/>
      <w:lvlJc w:val="left"/>
      <w:pPr>
        <w:ind w:left="0" w:firstLine="1021"/>
      </w:pPr>
      <w:rPr>
        <w:rFonts w:hint="eastAsia" w:ascii="宋体" w:hAnsi="宋体" w:eastAsia="仿宋"/>
        <w:b w:val="0"/>
        <w:i w:val="0"/>
        <w:sz w:val="24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mRmN2M3Y2JiNWFlMmMwNTkwYjE3MDg2OTliMjMifQ=="/>
  </w:docVars>
  <w:rsids>
    <w:rsidRoot w:val="00000000"/>
    <w:rsid w:val="039D3BD3"/>
    <w:rsid w:val="444D7B40"/>
    <w:rsid w:val="540A4078"/>
    <w:rsid w:val="6F433699"/>
    <w:rsid w:val="6F6B662F"/>
    <w:rsid w:val="78B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宋体" w:hAnsi="宋体" w:eastAsia="宋体" w:cstheme="minorBidi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&gt;1级 总章"/>
    <w:next w:val="1"/>
    <w:qFormat/>
    <w:uiPriority w:val="0"/>
    <w:pPr>
      <w:numPr>
        <w:ilvl w:val="0"/>
        <w:numId w:val="1"/>
      </w:numPr>
      <w:spacing w:after="100" w:afterLines="100"/>
      <w:jc w:val="center"/>
      <w:outlineLvl w:val="0"/>
    </w:pPr>
    <w:rPr>
      <w:rFonts w:ascii="宋体" w:hAnsi="宋体" w:eastAsia="宋体" w:cs="Times New Roman"/>
      <w:b/>
      <w:bCs/>
      <w:kern w:val="2"/>
      <w:sz w:val="32"/>
      <w:szCs w:val="24"/>
      <w:lang w:val="en-US" w:eastAsia="zh-CN" w:bidi="ar-SA"/>
    </w:rPr>
  </w:style>
  <w:style w:type="paragraph" w:customStyle="1" w:styleId="6">
    <w:name w:val="&gt;须知 1级"/>
    <w:next w:val="1"/>
    <w:autoRedefine/>
    <w:qFormat/>
    <w:uiPriority w:val="0"/>
    <w:pPr>
      <w:numPr>
        <w:ilvl w:val="0"/>
        <w:numId w:val="2"/>
      </w:numPr>
      <w:spacing w:before="240" w:after="240"/>
      <w:outlineLvl w:val="2"/>
    </w:pPr>
    <w:rPr>
      <w:rFonts w:ascii="宋体" w:hAnsi="宋体" w:eastAsia="宋体" w:cs="Times New Roman"/>
      <w:b/>
      <w:bCs/>
      <w:kern w:val="2"/>
      <w:sz w:val="32"/>
      <w:szCs w:val="21"/>
      <w:lang w:val="en-US" w:eastAsia="en-US" w:bidi="ar-SA"/>
    </w:rPr>
  </w:style>
  <w:style w:type="paragraph" w:customStyle="1" w:styleId="7">
    <w:name w:val="表格内容"/>
    <w:next w:val="1"/>
    <w:autoRedefine/>
    <w:qFormat/>
    <w:uiPriority w:val="0"/>
    <w:pPr>
      <w:jc w:val="center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8">
    <w:name w:val="图表标题"/>
    <w:next w:val="1"/>
    <w:autoRedefine/>
    <w:qFormat/>
    <w:uiPriority w:val="0"/>
    <w:pPr>
      <w:spacing w:line="360" w:lineRule="auto"/>
      <w:jc w:val="center"/>
    </w:pPr>
    <w:rPr>
      <w:rFonts w:ascii="Times New Roman" w:hAnsi="Times New Roman" w:eastAsia="宋体" w:cstheme="minorBidi"/>
      <w:b/>
      <w:kern w:val="2"/>
      <w:sz w:val="24"/>
      <w:szCs w:val="22"/>
      <w:lang w:val="en-US" w:eastAsia="zh-CN" w:bidi="ar-SA"/>
    </w:rPr>
  </w:style>
  <w:style w:type="paragraph" w:customStyle="1" w:styleId="9">
    <w:name w:val="&gt;须知前附表内容"/>
    <w:basedOn w:val="1"/>
    <w:qFormat/>
    <w:uiPriority w:val="0"/>
    <w:pPr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2403</Words>
  <Characters>2866</Characters>
  <Lines>0</Lines>
  <Paragraphs>0</Paragraphs>
  <TotalTime>5</TotalTime>
  <ScaleCrop>false</ScaleCrop>
  <LinksUpToDate>false</LinksUpToDate>
  <CharactersWithSpaces>2993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2023-04-14T00:56:00Z</dcterms:created>
  <dc:creator>Administrator</dc:creator>
  <cp:lastModifiedBy>c晴妹</cp:lastModifiedBy>
  <cp:lastPrinted>2024-05-29T09:32:00Z</cp:lastPrinted>
  <dcterms:modified xsi:type="dcterms:W3CDTF">2025-07-21T08:53:40Z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D2CBBCA5B66F498EABF399D8D2253CAD_13</vt:lpwstr>
  </property>
  <property fmtid="{D5CDD505-2E9C-101B-9397-08002B2CF9AE}" pid="4" name="KSOTemplateDocerSaveRecord">
    <vt:lpwstr>eyJoZGlkIjoiNTA0MGQxNjc3ZjYzNDUxMTllMjgyY2UzZGE3NjY1Y2EiLCJ1c2VySWQiOiI5MjA2Mzg5MDcifQ==</vt:lpwstr>
  </property>
</Properties>
</file>