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4FD9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梧州市工人医院</w:t>
      </w:r>
      <w:r>
        <w:rPr>
          <w:rFonts w:hint="eastAsia" w:ascii="方正小标宋简体" w:hAnsi="方正小标宋简体" w:eastAsia="方正小标宋简体" w:cs="方正小标宋简体"/>
          <w:sz w:val="44"/>
          <w:szCs w:val="44"/>
          <w:lang w:val="en-US" w:eastAsia="zh-CN"/>
        </w:rPr>
        <w:t>2025年-2028年安保服务</w:t>
      </w:r>
    </w:p>
    <w:p w14:paraId="27B883CC">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市场采购需求</w:t>
      </w:r>
    </w:p>
    <w:p w14:paraId="096A114B">
      <w:pPr>
        <w:keepNext w:val="0"/>
        <w:keepLines w:val="0"/>
        <w:pageBreakBefore w:val="0"/>
        <w:widowControl w:val="0"/>
        <w:kinsoku/>
        <w:overflowPunct/>
        <w:topLinePunct w:val="0"/>
        <w:autoSpaceDE/>
        <w:autoSpaceDN/>
        <w:bidi w:val="0"/>
        <w:adjustRightInd/>
        <w:snapToGrid/>
        <w:spacing w:line="590" w:lineRule="exact"/>
        <w:ind w:firstLine="643" w:firstLineChars="200"/>
        <w:jc w:val="center"/>
        <w:textAlignment w:val="auto"/>
        <w:rPr>
          <w:rFonts w:hint="eastAsia" w:ascii="仿宋_GB2312" w:hAnsi="仿宋_GB2312" w:eastAsia="仿宋_GB2312" w:cs="仿宋_GB2312"/>
          <w:b/>
          <w:bCs/>
          <w:sz w:val="32"/>
          <w:szCs w:val="32"/>
          <w:lang w:val="en-US" w:eastAsia="zh-CN"/>
        </w:rPr>
      </w:pPr>
    </w:p>
    <w:p w14:paraId="31BBB147">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第一部分项目概论</w:t>
      </w:r>
    </w:p>
    <w:p w14:paraId="43A4586C">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一、项目服务范围面积</w:t>
      </w:r>
    </w:p>
    <w:p w14:paraId="4C926792">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梧州市工人医院门诊住院综合大楼、全科医生培养基地、西楼、北山院区，建筑面积约23万平方米，编制床位1200张。</w:t>
      </w:r>
    </w:p>
    <w:p w14:paraId="30A6E93B">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二、项目服务时间</w:t>
      </w:r>
    </w:p>
    <w:p w14:paraId="37EC2BBE">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一次招标三年沿用，合同一年一签的模式进行公开招标。</w:t>
      </w:r>
    </w:p>
    <w:p w14:paraId="1EB4060E">
      <w:pPr>
        <w:keepNext w:val="0"/>
        <w:keepLines w:val="0"/>
        <w:pageBreakBefore w:val="0"/>
        <w:kinsoku/>
        <w:wordWrap/>
        <w:overflowPunct/>
        <w:topLinePunct w:val="0"/>
        <w:autoSpaceDE/>
        <w:autoSpaceDN/>
        <w:bidi w:val="0"/>
        <w:adjustRightInd/>
        <w:spacing w:line="590" w:lineRule="exact"/>
        <w:jc w:val="left"/>
        <w:textAlignment w:val="auto"/>
        <w:rPr>
          <w:rFonts w:hint="eastAsia" w:ascii="黑体" w:hAnsi="黑体" w:eastAsia="黑体" w:cs="黑体"/>
          <w:i w:val="0"/>
          <w:iCs w:val="0"/>
          <w:caps w:val="0"/>
          <w:color w:val="1B1C21"/>
          <w:spacing w:val="8"/>
          <w:kern w:val="0"/>
          <w:sz w:val="32"/>
          <w:szCs w:val="32"/>
          <w:shd w:val="clear" w:fill="FFFFFF"/>
          <w:lang w:val="en-US" w:eastAsia="zh-CN" w:bidi="ar"/>
        </w:rPr>
      </w:pPr>
      <w:r>
        <w:rPr>
          <w:rFonts w:hint="eastAsia" w:ascii="黑体" w:hAnsi="黑体" w:eastAsia="黑体" w:cs="黑体"/>
          <w:i w:val="0"/>
          <w:iCs w:val="0"/>
          <w:caps w:val="0"/>
          <w:color w:val="1B1C21"/>
          <w:spacing w:val="8"/>
          <w:kern w:val="0"/>
          <w:sz w:val="32"/>
          <w:szCs w:val="32"/>
          <w:shd w:val="clear" w:fill="FFFFFF"/>
          <w:lang w:val="en-US" w:eastAsia="zh-CN" w:bidi="ar"/>
        </w:rPr>
        <w:t>三、主要项目内容</w:t>
      </w:r>
    </w:p>
    <w:p w14:paraId="24291D93">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负责医院总部和北山院区的全院医疗区、生活区、公共场所及其它包含在医院管辖范围内场所的安全保卫、治安防范、消防等相关工作。在医院保卫科的指导下开展工作，维护医院正常的医疗、工作秩序，确保医院各项工作的顺利开展。</w:t>
      </w:r>
    </w:p>
    <w:p w14:paraId="563851C7">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对以下建筑范围或部位、专项工作进行安全保卫和管控：工勤楼、总部旧住院楼、门诊住院综合楼、北山院区、消防监控室、门卫室、道路、停车场及其它包含在医院红线范围内的所有建筑、公共场所以及医院门口、围墙附近三包范围内场所进行治安防范、消防管理、交通和车辆管理、公共应急事件、医患沟通等专项工作进行安全管控。</w:t>
      </w:r>
    </w:p>
    <w:p w14:paraId="474B5978">
      <w:pPr>
        <w:keepNext w:val="0"/>
        <w:keepLines w:val="0"/>
        <w:pageBreakBefore w:val="0"/>
        <w:kinsoku/>
        <w:wordWrap/>
        <w:overflowPunct/>
        <w:topLinePunct w:val="0"/>
        <w:autoSpaceDE/>
        <w:autoSpaceDN/>
        <w:bidi w:val="0"/>
        <w:adjustRightInd/>
        <w:spacing w:line="590" w:lineRule="exact"/>
        <w:jc w:val="left"/>
        <w:textAlignment w:val="auto"/>
        <w:rPr>
          <w:rFonts w:hint="eastAsia" w:ascii="黑体" w:hAnsi="黑体" w:eastAsia="黑体" w:cs="黑体"/>
          <w:i w:val="0"/>
          <w:iCs w:val="0"/>
          <w:caps w:val="0"/>
          <w:color w:val="1B1C21"/>
          <w:spacing w:val="8"/>
          <w:kern w:val="0"/>
          <w:sz w:val="32"/>
          <w:szCs w:val="32"/>
          <w:shd w:val="clear" w:fill="FFFFFF"/>
          <w:lang w:val="en-US" w:eastAsia="zh-CN" w:bidi="ar"/>
        </w:rPr>
      </w:pPr>
      <w:r>
        <w:rPr>
          <w:rFonts w:hint="eastAsia" w:ascii="黑体" w:hAnsi="黑体" w:eastAsia="黑体" w:cs="黑体"/>
          <w:i w:val="0"/>
          <w:iCs w:val="0"/>
          <w:caps w:val="0"/>
          <w:color w:val="1B1C21"/>
          <w:spacing w:val="8"/>
          <w:kern w:val="0"/>
          <w:sz w:val="32"/>
          <w:szCs w:val="32"/>
          <w:shd w:val="clear" w:fill="FFFFFF"/>
          <w:lang w:val="en-US" w:eastAsia="zh-CN" w:bidi="ar"/>
        </w:rPr>
        <w:t>四、安保服务管理目标</w:t>
      </w:r>
    </w:p>
    <w:p w14:paraId="0F5F6873">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（一）遵纪守法，严格遵守相关法律法规及医院管理制度。</w:t>
      </w:r>
    </w:p>
    <w:p w14:paraId="03B73DD1">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二）实施安全服务管理方案，负责医院环境安全综合治理、安全检查、维护院内和周边的治安秩序，保证服务区域及周边环境安定和谐。防止各类案件发生，并协助配合公安部门及医院保卫科查处院内发生的一般治安、刑事案件。承担医院安全保卫专项管理，明确安全责任，确定安全管理目标，覆盖安全服务面，使医院治安秩序良好，无各类治安、灾害事故发生，治安、医闹案件减少，杜绝重大、特大案件的发生，保卫医院内的设备财产安全以及医护人员人身与财产安全，维持医院正常秩序，以及安全稳定。</w:t>
      </w:r>
    </w:p>
    <w:p w14:paraId="59E407CB">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三）全面负责医院安全管理、交通管理、人员和物资的进出医院管理，重要场所守护，开展定时定点巡逻，加强重点要害部位保卫工作，及时发现和消除安全隐患。保证医院的交通道路畅通，车辆停放有序，确保车辆安全。</w:t>
      </w:r>
    </w:p>
    <w:p w14:paraId="56B33BBF">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四）做好消防管理工作，包括但不限于消防宣传、消防演练、防火检查、器材维护，确保队员能够熟练掌握各种灭火器材的使用方法，熟知院内防火重点单位和部位，及时发现并组织扑救院内初起火灾，参与火灾事故调查，定期培训演练并保存文字图片记录材料。定期巡查消防设备设施，排查消防隐患，建立严格的消防安全机制与操作程序。</w:t>
      </w:r>
    </w:p>
    <w:p w14:paraId="7915B305">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五）切实做好医院防盗、防暴、防伤害、防其他非法行为，随时出员，为招标方提供紧急救助服务，抽调临时安保力量，及时处理医院内各类纠纷和治安案件，及时、正确处理各类突发事件，配合相关科室做好安全管理、检查工作，配合公安机关打击院内与医院周边的违法犯罪活动。</w:t>
      </w:r>
    </w:p>
    <w:p w14:paraId="553A9A7A">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六）负责医院诊疗、教学、办公和仪器设备的安全保卫工作，保护院内公共场所设施和员工、患者及家属生命和财产安全。如出现由于中标方工作管理不善造成的财产丢失或人为损坏，中标方应承担责任，并负相应的赔偿责任。</w:t>
      </w:r>
    </w:p>
    <w:p w14:paraId="10AC1C9A">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（七）负责医院重大节日、重大集会、重要会议、重要接待和外事活动的安全保卫工作，确保各项活动安全有序进行。中标方需承诺配备有足够数量的临时安保人员，以满足突发性事件或重大活动的安保需要。</w:t>
      </w:r>
    </w:p>
    <w:p w14:paraId="6A51EED2">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（八）对院内外与医院有关的偶发事件应作为第一责任人及时到场，用正确的方法制止、处理并第一时间汇报医院。</w:t>
      </w:r>
    </w:p>
    <w:p w14:paraId="371A2DAA">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（九）必须按医院的要求做好节假日、双休日的值班以及其它重大活动时的值班。</w:t>
      </w:r>
    </w:p>
    <w:p w14:paraId="7BCF308B">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（十）按医院保卫科要求，做好维护医院工作区稳定及其他安全保卫工作。</w:t>
      </w:r>
    </w:p>
    <w:p w14:paraId="5008550C">
      <w:pPr>
        <w:keepNext w:val="0"/>
        <w:keepLines w:val="0"/>
        <w:pageBreakBefore w:val="0"/>
        <w:kinsoku/>
        <w:wordWrap/>
        <w:overflowPunct/>
        <w:topLinePunct w:val="0"/>
        <w:autoSpaceDE/>
        <w:autoSpaceDN/>
        <w:bidi w:val="0"/>
        <w:adjustRightInd/>
        <w:spacing w:line="590" w:lineRule="exact"/>
        <w:jc w:val="left"/>
        <w:textAlignment w:val="auto"/>
        <w:rPr>
          <w:rFonts w:hint="eastAsia" w:ascii="黑体" w:hAnsi="黑体" w:eastAsia="黑体" w:cs="黑体"/>
          <w:i w:val="0"/>
          <w:iCs w:val="0"/>
          <w:caps w:val="0"/>
          <w:color w:val="1B1C21"/>
          <w:spacing w:val="8"/>
          <w:kern w:val="0"/>
          <w:sz w:val="32"/>
          <w:szCs w:val="32"/>
          <w:shd w:val="clear" w:fill="FFFFFF"/>
          <w:lang w:val="en-US" w:eastAsia="zh-CN" w:bidi="ar"/>
        </w:rPr>
      </w:pPr>
      <w:r>
        <w:rPr>
          <w:rFonts w:hint="eastAsia" w:ascii="黑体" w:hAnsi="黑体" w:eastAsia="黑体" w:cs="黑体"/>
          <w:i w:val="0"/>
          <w:iCs w:val="0"/>
          <w:caps w:val="0"/>
          <w:color w:val="1B1C21"/>
          <w:spacing w:val="8"/>
          <w:kern w:val="0"/>
          <w:sz w:val="32"/>
          <w:szCs w:val="32"/>
          <w:shd w:val="clear" w:fill="FFFFFF"/>
          <w:lang w:val="en-US" w:eastAsia="zh-CN" w:bidi="ar"/>
        </w:rPr>
        <w:t>五、人员配备</w:t>
      </w:r>
    </w:p>
    <w:p w14:paraId="2CCCE35B">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（一）保安人员总配备：共56人。其中医院总部39人，北山院区17人。</w:t>
      </w:r>
    </w:p>
    <w:p w14:paraId="7D98A687">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（二）岗位分配：消控室 8 人，保安 48 人。如有其它需求需要增加人手的，则根据实际情况另行确定增加人数和费用。</w:t>
      </w:r>
    </w:p>
    <w:p w14:paraId="0D444105">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三）由于我院现签订的两个院区安保服务合同到期时限不同，所以新的招标合同是按总体（两个院区）需求人数统一招标，实际配备人数按照每个院区的合同到期时间节点和人员需求进行相应的配备，中标公司需提前做好人员储备，做到新旧公司的平稳过渡和安保工作的无缝衔接。</w:t>
      </w:r>
    </w:p>
    <w:p w14:paraId="46A88445">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为了进一步提高我们医院外包员工的整体素质，严格要求供应商需承诺保安人员年满18周岁以上（含），55周岁以下（含），身高男165CM、女155CM以上。在实际履约过程中保安员50岁（含）以内人员占比大于当月在岗人数80%;且男性保安员人数占比不能小于80%。合同期内如遇特殊情况重点岗位需安排55岁以上，需由中标人向采购人申请确认，未经审批不得私自安排人员。</w:t>
      </w:r>
    </w:p>
    <w:p w14:paraId="03F24280">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通过这样的规定，我们相信可以为医院带来更加年轻化、充满活力的保安团队，从而提升整体的工作效率和服务质量。</w:t>
      </w:r>
    </w:p>
    <w:p w14:paraId="4D3FD003">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b/>
          <w:bCs/>
          <w:i w:val="0"/>
          <w:iCs w:val="0"/>
          <w:caps w:val="0"/>
          <w:color w:val="1B1C21"/>
          <w:spacing w:val="0"/>
          <w:sz w:val="32"/>
          <w:szCs w:val="32"/>
          <w:shd w:val="clear" w:fill="FFFFFF"/>
          <w:lang w:val="en-US" w:eastAsia="zh-CN"/>
        </w:rPr>
      </w:pPr>
    </w:p>
    <w:p w14:paraId="4C5EF29B">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b/>
          <w:bCs/>
          <w:i w:val="0"/>
          <w:iCs w:val="0"/>
          <w:caps w:val="0"/>
          <w:color w:val="1B1C21"/>
          <w:spacing w:val="0"/>
          <w:sz w:val="32"/>
          <w:szCs w:val="32"/>
          <w:shd w:val="clear" w:fill="FFFFFF"/>
          <w:lang w:val="en-US" w:eastAsia="zh-CN"/>
        </w:rPr>
      </w:pPr>
      <w:r>
        <w:rPr>
          <w:rFonts w:hint="eastAsia" w:ascii="仿宋_GB2312" w:hAnsi="仿宋_GB2312" w:eastAsia="仿宋_GB2312" w:cs="仿宋_GB2312"/>
          <w:b/>
          <w:bCs/>
          <w:i w:val="0"/>
          <w:iCs w:val="0"/>
          <w:caps w:val="0"/>
          <w:color w:val="1B1C21"/>
          <w:spacing w:val="0"/>
          <w:sz w:val="32"/>
          <w:szCs w:val="32"/>
          <w:shd w:val="clear" w:fill="FFFFFF"/>
          <w:lang w:val="en-US" w:eastAsia="zh-CN"/>
        </w:rPr>
        <w:t>人员岗位配置统计表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4"/>
        <w:gridCol w:w="2945"/>
        <w:gridCol w:w="2946"/>
      </w:tblGrid>
      <w:tr w14:paraId="3836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4" w:type="dxa"/>
          </w:tcPr>
          <w:p w14:paraId="78DC7AAD">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岗位</w:t>
            </w:r>
          </w:p>
        </w:tc>
        <w:tc>
          <w:tcPr>
            <w:tcW w:w="2945" w:type="dxa"/>
          </w:tcPr>
          <w:p w14:paraId="1956FFC1">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目前配置</w:t>
            </w:r>
          </w:p>
        </w:tc>
        <w:tc>
          <w:tcPr>
            <w:tcW w:w="2946" w:type="dxa"/>
          </w:tcPr>
          <w:p w14:paraId="6CD8CB09">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计划配置</w:t>
            </w:r>
          </w:p>
        </w:tc>
      </w:tr>
      <w:tr w14:paraId="7702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4" w:type="dxa"/>
            <w:shd w:val="clear" w:color="auto" w:fill="auto"/>
            <w:vAlign w:val="top"/>
          </w:tcPr>
          <w:p w14:paraId="2C8E6F9E">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旧院正门</w:t>
            </w:r>
          </w:p>
        </w:tc>
        <w:tc>
          <w:tcPr>
            <w:tcW w:w="2945" w:type="dxa"/>
            <w:shd w:val="clear" w:color="auto" w:fill="auto"/>
            <w:vAlign w:val="top"/>
          </w:tcPr>
          <w:p w14:paraId="6E2A1F1C">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4</w:t>
            </w:r>
          </w:p>
        </w:tc>
        <w:tc>
          <w:tcPr>
            <w:tcW w:w="2946" w:type="dxa"/>
            <w:shd w:val="clear" w:color="auto" w:fill="auto"/>
            <w:vAlign w:val="top"/>
          </w:tcPr>
          <w:p w14:paraId="2A9220EC">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4</w:t>
            </w:r>
          </w:p>
        </w:tc>
      </w:tr>
      <w:tr w14:paraId="1B06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4" w:type="dxa"/>
            <w:shd w:val="clear" w:color="auto" w:fill="auto"/>
            <w:vAlign w:val="top"/>
          </w:tcPr>
          <w:p w14:paraId="4C633472">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球场门卫</w:t>
            </w:r>
          </w:p>
        </w:tc>
        <w:tc>
          <w:tcPr>
            <w:tcW w:w="2945" w:type="dxa"/>
            <w:shd w:val="clear" w:color="auto" w:fill="auto"/>
            <w:vAlign w:val="top"/>
          </w:tcPr>
          <w:p w14:paraId="5BFE6F03">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4</w:t>
            </w:r>
          </w:p>
        </w:tc>
        <w:tc>
          <w:tcPr>
            <w:tcW w:w="2946" w:type="dxa"/>
            <w:shd w:val="clear" w:color="auto" w:fill="auto"/>
            <w:vAlign w:val="top"/>
          </w:tcPr>
          <w:p w14:paraId="1481A5A5">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4</w:t>
            </w:r>
          </w:p>
        </w:tc>
      </w:tr>
      <w:tr w14:paraId="6349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4" w:type="dxa"/>
            <w:shd w:val="clear" w:color="auto" w:fill="auto"/>
            <w:vAlign w:val="top"/>
          </w:tcPr>
          <w:p w14:paraId="26F2C5C1">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 xml:space="preserve">急诊门卫（含安检） </w:t>
            </w:r>
          </w:p>
        </w:tc>
        <w:tc>
          <w:tcPr>
            <w:tcW w:w="2945" w:type="dxa"/>
            <w:shd w:val="clear" w:color="auto" w:fill="auto"/>
            <w:vAlign w:val="top"/>
          </w:tcPr>
          <w:p w14:paraId="79EA23C3">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4</w:t>
            </w:r>
          </w:p>
        </w:tc>
        <w:tc>
          <w:tcPr>
            <w:tcW w:w="2946" w:type="dxa"/>
            <w:shd w:val="clear" w:color="auto" w:fill="auto"/>
            <w:vAlign w:val="top"/>
          </w:tcPr>
          <w:p w14:paraId="0EC6EEF5">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8</w:t>
            </w:r>
          </w:p>
        </w:tc>
      </w:tr>
      <w:tr w14:paraId="6D4B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4" w:type="dxa"/>
            <w:shd w:val="clear" w:color="auto" w:fill="auto"/>
            <w:vAlign w:val="top"/>
          </w:tcPr>
          <w:p w14:paraId="448BBF7A">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东面车库出口</w:t>
            </w:r>
          </w:p>
        </w:tc>
        <w:tc>
          <w:tcPr>
            <w:tcW w:w="2945" w:type="dxa"/>
            <w:shd w:val="clear" w:color="auto" w:fill="auto"/>
            <w:vAlign w:val="top"/>
          </w:tcPr>
          <w:p w14:paraId="725059DE">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4</w:t>
            </w:r>
          </w:p>
        </w:tc>
        <w:tc>
          <w:tcPr>
            <w:tcW w:w="2946" w:type="dxa"/>
            <w:shd w:val="clear" w:color="auto" w:fill="auto"/>
            <w:vAlign w:val="top"/>
          </w:tcPr>
          <w:p w14:paraId="22922B8E">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4</w:t>
            </w:r>
          </w:p>
        </w:tc>
      </w:tr>
      <w:tr w14:paraId="43F9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4" w:type="dxa"/>
            <w:shd w:val="clear" w:color="auto" w:fill="auto"/>
            <w:vAlign w:val="top"/>
          </w:tcPr>
          <w:p w14:paraId="69BD86B1">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西面车库入口</w:t>
            </w:r>
          </w:p>
        </w:tc>
        <w:tc>
          <w:tcPr>
            <w:tcW w:w="2945" w:type="dxa"/>
            <w:shd w:val="clear" w:color="auto" w:fill="auto"/>
            <w:vAlign w:val="top"/>
          </w:tcPr>
          <w:p w14:paraId="19BD695E">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3</w:t>
            </w:r>
          </w:p>
        </w:tc>
        <w:tc>
          <w:tcPr>
            <w:tcW w:w="2946" w:type="dxa"/>
            <w:shd w:val="clear" w:color="auto" w:fill="auto"/>
            <w:vAlign w:val="top"/>
          </w:tcPr>
          <w:p w14:paraId="7A7CD838">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4</w:t>
            </w:r>
          </w:p>
        </w:tc>
      </w:tr>
      <w:tr w14:paraId="77AA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4" w:type="dxa"/>
            <w:shd w:val="clear" w:color="auto" w:fill="auto"/>
            <w:vAlign w:val="top"/>
          </w:tcPr>
          <w:p w14:paraId="729C3A63">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地下车库（三层）</w:t>
            </w:r>
          </w:p>
        </w:tc>
        <w:tc>
          <w:tcPr>
            <w:tcW w:w="2945" w:type="dxa"/>
            <w:shd w:val="clear" w:color="auto" w:fill="auto"/>
            <w:vAlign w:val="top"/>
          </w:tcPr>
          <w:p w14:paraId="68948BAB">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5</w:t>
            </w:r>
          </w:p>
        </w:tc>
        <w:tc>
          <w:tcPr>
            <w:tcW w:w="2946" w:type="dxa"/>
            <w:shd w:val="clear" w:color="auto" w:fill="auto"/>
            <w:vAlign w:val="top"/>
          </w:tcPr>
          <w:p w14:paraId="7D72DC0E">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6</w:t>
            </w:r>
          </w:p>
        </w:tc>
      </w:tr>
      <w:tr w14:paraId="04EF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4" w:type="dxa"/>
            <w:shd w:val="clear" w:color="auto" w:fill="auto"/>
            <w:vAlign w:val="top"/>
          </w:tcPr>
          <w:p w14:paraId="40D8F5BF">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机动保安</w:t>
            </w:r>
          </w:p>
        </w:tc>
        <w:tc>
          <w:tcPr>
            <w:tcW w:w="2945" w:type="dxa"/>
            <w:shd w:val="clear" w:color="auto" w:fill="auto"/>
            <w:vAlign w:val="top"/>
          </w:tcPr>
          <w:p w14:paraId="66C8FEAE">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12</w:t>
            </w:r>
          </w:p>
        </w:tc>
        <w:tc>
          <w:tcPr>
            <w:tcW w:w="2946" w:type="dxa"/>
            <w:shd w:val="clear" w:color="auto" w:fill="auto"/>
            <w:vAlign w:val="top"/>
          </w:tcPr>
          <w:p w14:paraId="5B6469FE">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12</w:t>
            </w:r>
          </w:p>
        </w:tc>
      </w:tr>
      <w:tr w14:paraId="6E0A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4" w:type="dxa"/>
            <w:shd w:val="clear" w:color="auto" w:fill="auto"/>
            <w:vAlign w:val="top"/>
          </w:tcPr>
          <w:p w14:paraId="3F2105F1">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新院消控室</w:t>
            </w:r>
          </w:p>
        </w:tc>
        <w:tc>
          <w:tcPr>
            <w:tcW w:w="2945" w:type="dxa"/>
            <w:shd w:val="clear" w:color="auto" w:fill="auto"/>
            <w:vAlign w:val="top"/>
          </w:tcPr>
          <w:p w14:paraId="624C5BDF">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8</w:t>
            </w:r>
          </w:p>
        </w:tc>
        <w:tc>
          <w:tcPr>
            <w:tcW w:w="2946" w:type="dxa"/>
            <w:shd w:val="clear" w:color="auto" w:fill="auto"/>
            <w:vAlign w:val="top"/>
          </w:tcPr>
          <w:p w14:paraId="0E6A816B">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8</w:t>
            </w:r>
          </w:p>
        </w:tc>
      </w:tr>
      <w:tr w14:paraId="7040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4" w:type="dxa"/>
            <w:shd w:val="clear" w:color="auto" w:fill="auto"/>
            <w:vAlign w:val="top"/>
          </w:tcPr>
          <w:p w14:paraId="2ABF5843">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门诊大厅</w:t>
            </w:r>
          </w:p>
        </w:tc>
        <w:tc>
          <w:tcPr>
            <w:tcW w:w="2945" w:type="dxa"/>
            <w:shd w:val="clear" w:color="auto" w:fill="auto"/>
            <w:vAlign w:val="top"/>
          </w:tcPr>
          <w:p w14:paraId="3F820A97">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2</w:t>
            </w:r>
          </w:p>
        </w:tc>
        <w:tc>
          <w:tcPr>
            <w:tcW w:w="2946" w:type="dxa"/>
            <w:shd w:val="clear" w:color="auto" w:fill="auto"/>
            <w:vAlign w:val="top"/>
          </w:tcPr>
          <w:p w14:paraId="073A5080">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3</w:t>
            </w:r>
          </w:p>
        </w:tc>
      </w:tr>
      <w:tr w14:paraId="6840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4" w:type="dxa"/>
            <w:shd w:val="clear" w:color="auto" w:fill="auto"/>
            <w:vAlign w:val="top"/>
          </w:tcPr>
          <w:p w14:paraId="3E7871D8">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班组长</w:t>
            </w:r>
          </w:p>
        </w:tc>
        <w:tc>
          <w:tcPr>
            <w:tcW w:w="2945" w:type="dxa"/>
            <w:shd w:val="clear" w:color="auto" w:fill="auto"/>
            <w:vAlign w:val="top"/>
          </w:tcPr>
          <w:p w14:paraId="6B616239">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2</w:t>
            </w:r>
          </w:p>
        </w:tc>
        <w:tc>
          <w:tcPr>
            <w:tcW w:w="2946" w:type="dxa"/>
            <w:shd w:val="clear" w:color="auto" w:fill="auto"/>
            <w:vAlign w:val="top"/>
          </w:tcPr>
          <w:p w14:paraId="770D02F2">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2</w:t>
            </w:r>
          </w:p>
        </w:tc>
      </w:tr>
      <w:tr w14:paraId="259B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4" w:type="dxa"/>
            <w:shd w:val="clear" w:color="auto" w:fill="auto"/>
            <w:vAlign w:val="top"/>
          </w:tcPr>
          <w:p w14:paraId="456EF8D5">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全科基地</w:t>
            </w:r>
          </w:p>
        </w:tc>
        <w:tc>
          <w:tcPr>
            <w:tcW w:w="2945" w:type="dxa"/>
            <w:shd w:val="clear" w:color="auto" w:fill="auto"/>
            <w:vAlign w:val="top"/>
          </w:tcPr>
          <w:p w14:paraId="41085626">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4</w:t>
            </w:r>
          </w:p>
        </w:tc>
        <w:tc>
          <w:tcPr>
            <w:tcW w:w="2946" w:type="dxa"/>
            <w:shd w:val="clear" w:color="auto" w:fill="auto"/>
            <w:vAlign w:val="top"/>
          </w:tcPr>
          <w:p w14:paraId="7D6319D3">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4</w:t>
            </w:r>
          </w:p>
        </w:tc>
      </w:tr>
      <w:tr w14:paraId="2B5A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4" w:type="dxa"/>
            <w:shd w:val="clear" w:color="auto" w:fill="auto"/>
            <w:vAlign w:val="top"/>
          </w:tcPr>
          <w:p w14:paraId="40E13DC7">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产科值守</w:t>
            </w:r>
          </w:p>
        </w:tc>
        <w:tc>
          <w:tcPr>
            <w:tcW w:w="2945" w:type="dxa"/>
            <w:shd w:val="clear" w:color="auto" w:fill="auto"/>
            <w:vAlign w:val="top"/>
          </w:tcPr>
          <w:p w14:paraId="2F287079">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0</w:t>
            </w:r>
          </w:p>
        </w:tc>
        <w:tc>
          <w:tcPr>
            <w:tcW w:w="2946" w:type="dxa"/>
            <w:shd w:val="clear" w:color="auto" w:fill="auto"/>
            <w:vAlign w:val="top"/>
          </w:tcPr>
          <w:p w14:paraId="38BA330F">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4</w:t>
            </w:r>
          </w:p>
        </w:tc>
      </w:tr>
      <w:tr w14:paraId="3650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4" w:type="dxa"/>
            <w:shd w:val="clear" w:color="auto" w:fill="auto"/>
            <w:vAlign w:val="top"/>
          </w:tcPr>
          <w:p w14:paraId="6A0902F9">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北山</w:t>
            </w:r>
          </w:p>
        </w:tc>
        <w:tc>
          <w:tcPr>
            <w:tcW w:w="2945" w:type="dxa"/>
            <w:shd w:val="clear" w:color="auto" w:fill="auto"/>
            <w:vAlign w:val="top"/>
          </w:tcPr>
          <w:p w14:paraId="095C47D4">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15</w:t>
            </w:r>
          </w:p>
        </w:tc>
        <w:tc>
          <w:tcPr>
            <w:tcW w:w="2946" w:type="dxa"/>
            <w:shd w:val="clear" w:color="auto" w:fill="auto"/>
            <w:vAlign w:val="top"/>
          </w:tcPr>
          <w:p w14:paraId="4F0F71A0">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17</w:t>
            </w:r>
          </w:p>
        </w:tc>
      </w:tr>
      <w:tr w14:paraId="4FD4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4" w:type="dxa"/>
            <w:shd w:val="clear" w:color="auto" w:fill="auto"/>
            <w:vAlign w:val="top"/>
          </w:tcPr>
          <w:p w14:paraId="7C7F5970">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合计</w:t>
            </w:r>
          </w:p>
        </w:tc>
        <w:tc>
          <w:tcPr>
            <w:tcW w:w="2945" w:type="dxa"/>
            <w:shd w:val="clear" w:color="auto" w:fill="auto"/>
            <w:vAlign w:val="top"/>
          </w:tcPr>
          <w:p w14:paraId="596BCDB3">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67（外包40人）</w:t>
            </w:r>
          </w:p>
        </w:tc>
        <w:tc>
          <w:tcPr>
            <w:tcW w:w="2946" w:type="dxa"/>
            <w:shd w:val="clear" w:color="auto" w:fill="auto"/>
            <w:vAlign w:val="top"/>
          </w:tcPr>
          <w:p w14:paraId="16A3303F">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vertAlign w:val="baseline"/>
                <w:lang w:val="en-US" w:eastAsia="zh-CN" w:bidi="ar"/>
              </w:rPr>
              <w:t>80（外包56人）</w:t>
            </w:r>
          </w:p>
        </w:tc>
      </w:tr>
    </w:tbl>
    <w:p w14:paraId="2DD75D2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560" w:firstLineChars="200"/>
        <w:textAlignment w:val="auto"/>
        <w:rPr>
          <w:rStyle w:val="9"/>
          <w:rFonts w:hint="eastAsia" w:ascii="仿宋_GB2312" w:hAnsi="仿宋_GB2312" w:eastAsia="仿宋_GB2312" w:cs="仿宋_GB2312"/>
          <w:b w:val="0"/>
          <w:bCs w:val="0"/>
          <w:i w:val="0"/>
          <w:iCs w:val="0"/>
          <w:caps w:val="0"/>
          <w:color w:val="1B1C21"/>
          <w:spacing w:val="0"/>
          <w:sz w:val="28"/>
          <w:szCs w:val="28"/>
          <w:shd w:val="clear" w:fill="FFFFFF"/>
          <w:lang w:val="en-US" w:eastAsia="zh-CN"/>
        </w:rPr>
      </w:pPr>
    </w:p>
    <w:p w14:paraId="3EF3C5BD">
      <w:pPr>
        <w:keepNext w:val="0"/>
        <w:keepLines w:val="0"/>
        <w:pageBreakBefore w:val="0"/>
        <w:kinsoku/>
        <w:wordWrap/>
        <w:overflowPunct/>
        <w:topLinePunct w:val="0"/>
        <w:autoSpaceDE/>
        <w:autoSpaceDN/>
        <w:bidi w:val="0"/>
        <w:adjustRightInd/>
        <w:spacing w:line="590" w:lineRule="exact"/>
        <w:jc w:val="left"/>
        <w:textAlignment w:val="auto"/>
        <w:rPr>
          <w:rFonts w:hint="eastAsia" w:ascii="黑体" w:hAnsi="黑体" w:eastAsia="黑体" w:cs="黑体"/>
          <w:b w:val="0"/>
          <w:bCs w:val="0"/>
          <w:i w:val="0"/>
          <w:iCs w:val="0"/>
          <w:caps w:val="0"/>
          <w:color w:val="1B1C21"/>
          <w:spacing w:val="8"/>
          <w:kern w:val="0"/>
          <w:sz w:val="32"/>
          <w:szCs w:val="32"/>
          <w:shd w:val="clear" w:fill="FFFFFF"/>
          <w:lang w:val="en-US" w:eastAsia="zh-CN" w:bidi="ar"/>
        </w:rPr>
      </w:pPr>
      <w:r>
        <w:rPr>
          <w:rFonts w:hint="eastAsia" w:ascii="黑体" w:hAnsi="黑体" w:eastAsia="黑体" w:cs="黑体"/>
          <w:b w:val="0"/>
          <w:bCs w:val="0"/>
          <w:i w:val="0"/>
          <w:iCs w:val="0"/>
          <w:caps w:val="0"/>
          <w:color w:val="1B1C21"/>
          <w:spacing w:val="8"/>
          <w:kern w:val="0"/>
          <w:sz w:val="32"/>
          <w:szCs w:val="32"/>
          <w:shd w:val="clear" w:fill="FFFFFF"/>
          <w:lang w:val="en-US" w:eastAsia="zh-CN" w:bidi="ar"/>
        </w:rPr>
        <w:t>六、劳动保护、安全生产</w:t>
      </w:r>
    </w:p>
    <w:p w14:paraId="735CA1CB">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 xml:space="preserve">（一）按《中华人民共和国劳动法》、《中华人民共和国民法典》和有关法律、法规及结合医院实际情况，中标方必须按本项目需求投入足额的人员数量，并对员工进行专业的技能培训，以确保医院工作正常运行。  </w:t>
      </w:r>
    </w:p>
    <w:p w14:paraId="3E776196">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（二）中标方用工合同需符合《中华人民共和国劳动法》的相关规定。中标方要落实安全生产工作，如出现安全等意外事故的责任，均由中标方负责。</w:t>
      </w:r>
    </w:p>
    <w:p w14:paraId="12AB281D">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（三）中标方需签订《安全生产责任状》。</w:t>
      </w:r>
    </w:p>
    <w:p w14:paraId="52812F4D">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（四）中标方违反国家相关法规，与聘用人员发生纠纷的，均由中标方负责调解与处理，招标方不承担责任。</w:t>
      </w:r>
    </w:p>
    <w:p w14:paraId="1FDAF403">
      <w:pPr>
        <w:keepNext w:val="0"/>
        <w:keepLines w:val="0"/>
        <w:pageBreakBefore w:val="0"/>
        <w:kinsoku/>
        <w:wordWrap/>
        <w:overflowPunct/>
        <w:topLinePunct w:val="0"/>
        <w:autoSpaceDE/>
        <w:autoSpaceDN/>
        <w:bidi w:val="0"/>
        <w:adjustRightInd/>
        <w:spacing w:line="590" w:lineRule="exact"/>
        <w:jc w:val="center"/>
        <w:textAlignment w:val="auto"/>
        <w:rPr>
          <w:rFonts w:hint="eastAsia" w:ascii="方正小标宋简体" w:hAnsi="方正小标宋简体" w:eastAsia="方正小标宋简体" w:cs="方正小标宋简体"/>
          <w:bCs/>
          <w:sz w:val="32"/>
          <w:szCs w:val="32"/>
        </w:rPr>
      </w:pPr>
    </w:p>
    <w:p w14:paraId="59D48D78">
      <w:pPr>
        <w:keepNext w:val="0"/>
        <w:keepLines w:val="0"/>
        <w:pageBreakBefore w:val="0"/>
        <w:kinsoku/>
        <w:wordWrap/>
        <w:overflowPunct/>
        <w:topLinePunct w:val="0"/>
        <w:autoSpaceDE/>
        <w:autoSpaceDN/>
        <w:bidi w:val="0"/>
        <w:adjustRightInd/>
        <w:spacing w:line="590" w:lineRule="exact"/>
        <w:jc w:val="center"/>
        <w:textAlignment w:val="auto"/>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第二部分</w:t>
      </w:r>
      <w:r>
        <w:rPr>
          <w:rFonts w:hint="eastAsia" w:ascii="方正小标宋简体" w:hAnsi="方正小标宋简体" w:eastAsia="方正小标宋简体" w:cs="方正小标宋简体"/>
          <w:bCs/>
          <w:sz w:val="32"/>
          <w:szCs w:val="32"/>
          <w:lang w:eastAsia="zh-CN"/>
        </w:rPr>
        <w:t>服务、队伍建设及</w:t>
      </w:r>
      <w:r>
        <w:rPr>
          <w:rFonts w:hint="eastAsia" w:ascii="方正小标宋简体" w:hAnsi="方正小标宋简体" w:eastAsia="方正小标宋简体" w:cs="方正小标宋简体"/>
          <w:bCs/>
          <w:sz w:val="32"/>
          <w:szCs w:val="32"/>
        </w:rPr>
        <w:t>岗位服务质量标准要求</w:t>
      </w:r>
    </w:p>
    <w:p w14:paraId="5393DF2C">
      <w:pPr>
        <w:keepNext w:val="0"/>
        <w:keepLines w:val="0"/>
        <w:pageBreakBefore w:val="0"/>
        <w:kinsoku/>
        <w:wordWrap/>
        <w:overflowPunct/>
        <w:topLinePunct w:val="0"/>
        <w:autoSpaceDE/>
        <w:autoSpaceDN/>
        <w:bidi w:val="0"/>
        <w:adjustRightInd/>
        <w:snapToGrid w:val="0"/>
        <w:spacing w:line="590" w:lineRule="exact"/>
        <w:jc w:val="left"/>
        <w:textAlignment w:val="auto"/>
        <w:rPr>
          <w:rFonts w:hint="eastAsia" w:ascii="黑体" w:hAnsi="黑体" w:eastAsia="黑体" w:cs="黑体"/>
          <w:bCs/>
          <w:spacing w:val="-4"/>
          <w:sz w:val="32"/>
          <w:szCs w:val="32"/>
          <w:lang w:eastAsia="zh-CN"/>
        </w:rPr>
      </w:pPr>
    </w:p>
    <w:p w14:paraId="7A0DA881">
      <w:pPr>
        <w:keepNext w:val="0"/>
        <w:keepLines w:val="0"/>
        <w:pageBreakBefore w:val="0"/>
        <w:kinsoku/>
        <w:wordWrap/>
        <w:overflowPunct/>
        <w:topLinePunct w:val="0"/>
        <w:autoSpaceDE/>
        <w:autoSpaceDN/>
        <w:bidi w:val="0"/>
        <w:adjustRightInd/>
        <w:snapToGrid w:val="0"/>
        <w:spacing w:line="590" w:lineRule="exact"/>
        <w:jc w:val="left"/>
        <w:textAlignment w:val="auto"/>
        <w:rPr>
          <w:rFonts w:hint="eastAsia" w:ascii="黑体" w:hAnsi="黑体" w:eastAsia="黑体" w:cs="黑体"/>
          <w:bCs/>
          <w:spacing w:val="-4"/>
          <w:sz w:val="32"/>
          <w:szCs w:val="32"/>
        </w:rPr>
      </w:pPr>
      <w:r>
        <w:rPr>
          <w:rFonts w:hint="eastAsia" w:ascii="黑体" w:hAnsi="黑体" w:eastAsia="黑体" w:cs="黑体"/>
          <w:bCs/>
          <w:spacing w:val="-4"/>
          <w:sz w:val="32"/>
          <w:szCs w:val="32"/>
          <w:lang w:eastAsia="zh-CN"/>
        </w:rPr>
        <w:t>七、</w:t>
      </w:r>
      <w:r>
        <w:rPr>
          <w:rFonts w:hint="eastAsia" w:ascii="黑体" w:hAnsi="黑体" w:eastAsia="黑体" w:cs="黑体"/>
          <w:bCs/>
          <w:spacing w:val="-4"/>
          <w:sz w:val="32"/>
          <w:szCs w:val="32"/>
        </w:rPr>
        <w:t>服务质量要求</w:t>
      </w:r>
    </w:p>
    <w:p w14:paraId="0D057AFD">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（一）树立“服务第一，患者至上”的思想，服务以人为本、主动热情；做到有求必应，有险必出；处理问题高度警惕、有理有节，切实维护员工、患者及家属的人身和财产安全。</w:t>
      </w:r>
    </w:p>
    <w:p w14:paraId="27D42034">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二）上岗人员仪表整洁，业务操作规范，礼貌待人，保持岗位卫生整洁。安保人员在上班时间需统一着装，做到干净清爽，精神饱满；外来人员来访时要主动问候，使用礼貌用语，做到礼貌待人。不得利用工作时间及职务之便，做出违反医院规章制度，违法乱纪的事件。</w:t>
      </w:r>
    </w:p>
    <w:p w14:paraId="5BF9F3C5">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（三）按规定交接班，不迟到、不早退、不脱岗、不在岗上睡觉、禁止酒后上班(随时接受医院保卫科和职工的监督检查)。</w:t>
      </w:r>
    </w:p>
    <w:p w14:paraId="0ABF0999">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四）中标方需按照行业标准、医院管理规定与服务要求，制订切实可行的医院安保服务整体方案和应急预案，突发事件反应迅速，处置有力。安保人员在工作中遇到医院财产及职工、病患的人身受到不法分子的侵害或其他事故等危害时，应挺身而出，及时处理和制止，以减少损失，并立即向医院和公安部门报告。若迟报、漏报、不报所造成的经济损失和后果由中标方负责。</w:t>
      </w:r>
    </w:p>
    <w:p w14:paraId="709F81F7">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（五）依法办事，文明执勤，不与员工、患者及家属发生争吵，杜绝保安与员工、患者及家属发生冲突，禁止出现保安出手伤及员工、患者及家属人身安全现象。</w:t>
      </w:r>
    </w:p>
    <w:p w14:paraId="60CB0536">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（六）其他要求</w:t>
      </w:r>
    </w:p>
    <w:p w14:paraId="0968C94A">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1.中标方应每日向保卫科提交纸质版考勤表，并配备有智能化考勤工具，加强对员工的日常考核和管理，督促其履行岗位职责，确保安保人员按时到岗，不迟到、不早退、不脱岗。考勤工具由中标人自行配备管理，采购人不支付额外费用。保卫科定期对各岗位在岗人数、岗位状态进行考核，若出现有漏岗、脱岗的情况，将根据《安保服务考核表》进行考核扣款。如发现有不胜任工作者，中标方应在发现该情况或接到反馈7个工作日内及时更换和补充人员。</w:t>
      </w:r>
    </w:p>
    <w:p w14:paraId="66F93192">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2.中标方必须按照国家规定与上岗人员签订合同，签订劳动合同的必须依据国家、广西和梧州市有关要求向员工支付工资和缴纳社保及其他保险。</w:t>
      </w:r>
    </w:p>
    <w:p w14:paraId="29536B4A">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3.中标方投入服务人员在岗履行工作职责期间，发生员工工伤，人身意外事故伤害，劳动纠纷的，均由中标方根据有关法律规定做出妥善处理，采购方不承担任何责任。</w:t>
      </w:r>
    </w:p>
    <w:p w14:paraId="18F84599">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4.采购方有权对中标方日常工作流程进行监督指导，如发现不合理处，有权要求中标方进行整改。中标方应在收到采购方书面通知之日起一日内书面提交整改方案并及时完成整改。</w:t>
      </w:r>
    </w:p>
    <w:p w14:paraId="4742C273">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5.中标方在服务期，应及时将服务管理中存在的问题向采购方汇报，便于采购方及时掌握服务工作动态，以利双方共同合作。</w:t>
      </w:r>
    </w:p>
    <w:p w14:paraId="7F38AFBB">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6.中标方应至少委派一名大专及以上学历（如工作能力强，经采购方审核同意，最低可放宽至中专）的驻院管理人员，负责管理、协调、质控及培训工作，即时处理采购方投诉，并做好与采购方负责人的联系工作。同时要求该管理人员熟悉消防安全管理业务，持有中级或以上《消防设施操作员证》，从事过消防相关工作或消防队退役优先考虑。</w:t>
      </w:r>
    </w:p>
    <w:p w14:paraId="44A97877">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7.中标方所聘保安人员必须知晓四懂四会安全消防知识（四懂：①懂得岗位火灾的危险性；②懂得预防火灾的措施；③懂得扑救火灾的方法；④懂得逃生疏散的方法。四会：①会使用消防器材；②会报火警；③会扑救初起火灾；④会组织疏散逃生）。</w:t>
      </w:r>
    </w:p>
    <w:p w14:paraId="280A174A">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8.中标方投入本项目的保安人员不能大规模频繁更换，服务人员保有率至少为70%（采购人每季度核查一次，即上季度与当季相比，至少有70%的保安人员需相同）。为保持保安队伍稳定性，保安人员每个月的流动人员不得超过10％，未经采购单位同意不得抽调安保人员从事其它任务。</w:t>
      </w:r>
    </w:p>
    <w:p w14:paraId="1666F426">
      <w:pPr>
        <w:keepNext w:val="0"/>
        <w:keepLines w:val="0"/>
        <w:pageBreakBefore w:val="0"/>
        <w:kinsoku/>
        <w:wordWrap/>
        <w:overflowPunct/>
        <w:topLinePunct w:val="0"/>
        <w:autoSpaceDE/>
        <w:autoSpaceDN/>
        <w:bidi w:val="0"/>
        <w:adjustRightInd/>
        <w:snapToGrid w:val="0"/>
        <w:spacing w:line="590" w:lineRule="exact"/>
        <w:jc w:val="left"/>
        <w:textAlignment w:val="auto"/>
        <w:rPr>
          <w:rFonts w:hint="eastAsia" w:ascii="黑体" w:hAnsi="黑体" w:eastAsia="黑体" w:cs="黑体"/>
          <w:bCs/>
          <w:spacing w:val="-4"/>
          <w:sz w:val="32"/>
          <w:szCs w:val="32"/>
        </w:rPr>
      </w:pPr>
      <w:r>
        <w:rPr>
          <w:rFonts w:hint="eastAsia" w:ascii="黑体" w:hAnsi="黑体" w:eastAsia="黑体" w:cs="黑体"/>
          <w:bCs/>
          <w:spacing w:val="-4"/>
          <w:sz w:val="32"/>
          <w:szCs w:val="32"/>
          <w:lang w:eastAsia="zh-CN"/>
        </w:rPr>
        <w:t>八、</w:t>
      </w:r>
      <w:r>
        <w:rPr>
          <w:rFonts w:hint="eastAsia" w:ascii="黑体" w:hAnsi="黑体" w:eastAsia="黑体" w:cs="黑体"/>
          <w:bCs/>
          <w:spacing w:val="-4"/>
          <w:sz w:val="32"/>
          <w:szCs w:val="32"/>
        </w:rPr>
        <w:t>队伍建设与管理要求</w:t>
      </w:r>
    </w:p>
    <w:p w14:paraId="5537DD33">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zh-CN"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（一）中标方所聘保安人员必须</w:t>
      </w:r>
      <w:r>
        <w:rPr>
          <w:rFonts w:hint="eastAsia" w:ascii="仿宋_GB2312" w:hAnsi="仿宋_GB2312" w:eastAsia="仿宋_GB2312" w:cs="仿宋_GB2312"/>
          <w:i w:val="0"/>
          <w:iCs w:val="0"/>
          <w:caps w:val="0"/>
          <w:color w:val="1B1C21"/>
          <w:spacing w:val="8"/>
          <w:kern w:val="0"/>
          <w:sz w:val="32"/>
          <w:szCs w:val="32"/>
          <w:shd w:val="clear" w:fill="FFFFFF"/>
          <w:lang w:val="zh-CN" w:eastAsia="zh-CN" w:bidi="ar"/>
        </w:rPr>
        <w:t>经公安机关批准设立的培训机构培训合格，取得由县级以上公安机关颁发的《保安员资格证》。</w:t>
      </w: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且经保安公司进行岗前培训合格后上岗。消防控制室工作人员必须持有中级或以上《消防设施操作员证》。</w:t>
      </w:r>
    </w:p>
    <w:p w14:paraId="7158ACC0">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（二）内部管理制度健全，执行到位；设立安保负责人，全面负责安保队伍的日常管理。</w:t>
      </w:r>
    </w:p>
    <w:p w14:paraId="1B75C04F">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（三）从医院安全实际出发，至少一季度开展一次在岗人员业务培训和紧急预案演练。</w:t>
      </w:r>
    </w:p>
    <w:p w14:paraId="0A6B3E67">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（四）中标方必须根据岗位数量，按实际需求制定人员派驻方案。如需更换安保队伍主要管理人员，应提前一个月以书面形式通知医院保卫科，确保服务质量不因人员变动而受影响。</w:t>
      </w:r>
    </w:p>
    <w:p w14:paraId="26F860DA">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（五）保安调离、更换、离职的管理档案规范，手续齐全，相应资料必须报医院保卫科备案。</w:t>
      </w:r>
    </w:p>
    <w:p w14:paraId="78923001">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（六）中标方应配备统一的服装和器械装备、通讯设备及防爆设备，至少包括：对讲机、执法记录仪、警棍、盾牌等平安医院建设规定的装备。</w:t>
      </w:r>
    </w:p>
    <w:p w14:paraId="7148A891">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（七）中标方应有相关激励制度，对表现优秀或有特殊贡献者给予奖励。</w:t>
      </w:r>
    </w:p>
    <w:p w14:paraId="4E85978C">
      <w:pPr>
        <w:keepNext w:val="0"/>
        <w:keepLines w:val="0"/>
        <w:pageBreakBefore w:val="0"/>
        <w:kinsoku/>
        <w:wordWrap/>
        <w:overflowPunct/>
        <w:topLinePunct w:val="0"/>
        <w:autoSpaceDE/>
        <w:autoSpaceDN/>
        <w:bidi w:val="0"/>
        <w:adjustRightInd/>
        <w:spacing w:line="590" w:lineRule="exact"/>
        <w:jc w:val="left"/>
        <w:textAlignment w:val="auto"/>
        <w:rPr>
          <w:rFonts w:hint="eastAsia" w:ascii="黑体" w:hAnsi="黑体" w:eastAsia="黑体" w:cs="黑体"/>
          <w:i w:val="0"/>
          <w:iCs w:val="0"/>
          <w:caps w:val="0"/>
          <w:color w:val="1B1C21"/>
          <w:spacing w:val="8"/>
          <w:kern w:val="0"/>
          <w:sz w:val="32"/>
          <w:szCs w:val="32"/>
          <w:shd w:val="clear" w:fill="FFFFFF"/>
          <w:lang w:val="en-US" w:eastAsia="zh-CN" w:bidi="ar"/>
        </w:rPr>
      </w:pPr>
      <w:r>
        <w:rPr>
          <w:rFonts w:hint="eastAsia" w:ascii="黑体" w:hAnsi="黑体" w:eastAsia="黑体" w:cs="黑体"/>
          <w:i w:val="0"/>
          <w:iCs w:val="0"/>
          <w:caps w:val="0"/>
          <w:color w:val="1B1C21"/>
          <w:spacing w:val="8"/>
          <w:kern w:val="0"/>
          <w:sz w:val="32"/>
          <w:szCs w:val="32"/>
          <w:shd w:val="clear" w:fill="FFFFFF"/>
          <w:lang w:val="en-US" w:eastAsia="zh-CN" w:bidi="ar"/>
        </w:rPr>
        <w:t>九、人员及岗位要求</w:t>
      </w:r>
    </w:p>
    <w:p w14:paraId="483837EA">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保安从业人员除应符合国家和地方法律法规要求以外，还应身体健康，品行良好，无犯罪记录。知法、懂法、守法、依法办事，必须严格遵守保安从业规范，遵守医院安全管理规定。</w:t>
      </w:r>
    </w:p>
    <w:p w14:paraId="3A9E99DB">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（一）保安队长</w:t>
      </w:r>
    </w:p>
    <w:p w14:paraId="3C40FC14">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1.年龄18周岁以上（含），55周岁以内（含）（如供应商认为拟指派人员＞55周岁但适合从事该项目岗位的，应提供充分作证依据和明确详细论证过程表述，以使政府采购评委会认可其服务质量可以满足项目需求），高中及以上学历，有5年及以上带队工作经验（供应商需提供相关证明材料。如供应商认为低于5年但适合从事该项目岗位的，应提供充分作证依据和明确详细论证过程表述，以使政府采购评委会认可其服务质量可以满足项目需求），身体健康，熟悉管理岗位工作，熟悉管理法律法规，政治素质好，作风正派，管理能力强，有开拓创新精神。具有“保安员”证。</w:t>
      </w:r>
    </w:p>
    <w:p w14:paraId="631B0E87">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2.负责与医院沟通协调，接受医院的工作指令及监督和指导。</w:t>
      </w:r>
    </w:p>
    <w:p w14:paraId="64A8AEA5">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3.组织责任区内的工作。要根据公司宗旨和保安服务的合同事项，组织好责任区内的守护，巡逻工作，维护责任区安全，妥善处理各种纠纷和案件。对所有保安的管理，督导训练及考核。执行公司的规章制度，做好本职工作，管理全队的各项工作。</w:t>
      </w:r>
    </w:p>
    <w:p w14:paraId="144B9605">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4.对保安人员落实24小时值班制度的情况进行监督和检查。密切保持保安人员的通信联络，检查各值班岗位人员的值勤情况。负责制定每月值班安排表及人员异动管理。每天定时或不定时巡视管辖区域的安全工作，并做好记录。每日检查保安值班日记内容，发现问题及时处理。</w:t>
      </w:r>
    </w:p>
    <w:p w14:paraId="1B600F9B">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5.完善管辖区域的安全防范措施，安全岗位设施、设备器材的使用情况，保证其能在工作中达到预先的使用效果。检查管辖区域内有无妨害公共安全和社会治安秩序的行为，并及时进行纠正，提出整改意见，跟进处理结果，并做好记录、归档。</w:t>
      </w:r>
    </w:p>
    <w:p w14:paraId="673AC0F2">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6.制定突发事件的处理程序，建立和健全各项安全保卫制度。建立正常的巡逻制度并明确重点保卫目标。</w:t>
      </w:r>
    </w:p>
    <w:p w14:paraId="69588A95">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7.掌握保安人员的思想动态，定期召开员工会议，做好员工的沟通工作。了解队员的思想、工作、家庭的情况，及时发现问题。做到政治上关心，思想上信任，工作上教导，生活上体贴。</w:t>
      </w:r>
    </w:p>
    <w:p w14:paraId="0030E392">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8.不断提高队员的业务素质。要有计划的组织队员学习业务，检查督促队员管好、用好装备和消防器材，使其保持良好工作状态。督导保安值班注意礼节及相关规定执行状况。</w:t>
      </w:r>
    </w:p>
    <w:p w14:paraId="748B99DE">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9.完成医院及保卫科下达的各项工作任务和临时性任务，接待投诉，协助院方进行处理各种医患纠纷和治安违纪行为。</w:t>
      </w:r>
    </w:p>
    <w:p w14:paraId="67665EEF">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10.做好各种对内外文件，通信录资料的整理。做好保安人员的出勤统计，业绩考核的登记管理工作。定期对保安人员进行职业安全思想道德和各类业务技能的培训工作。</w:t>
      </w:r>
    </w:p>
    <w:p w14:paraId="100718ED">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11.突发事件的处理（如火灾，偷盗，打架，工伤等）及与消防治安单位的联系。</w:t>
      </w:r>
    </w:p>
    <w:p w14:paraId="783E13F3">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12.以身作则，亲力亲为，全面提高安全管理工作与服务的质量。及时总结当月工作情况和计划下月的工作目标。</w:t>
      </w:r>
    </w:p>
    <w:p w14:paraId="146E4DC4">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13.做好班长思想工作。根据其情节轻重进行处理保安班长的失职行为，造成后果的报公司保安部门处理。</w:t>
      </w:r>
    </w:p>
    <w:p w14:paraId="1B4F07CA">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（二）保安班长：</w:t>
      </w:r>
    </w:p>
    <w:p w14:paraId="3D3D8D77">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1.年龄18周岁以上（含），55周岁以内（含）（如供应商认为拟指派人员＞55周岁但适合从事该项目岗位的，应提供充分作证依据和明确详细论证过程表述，以使政府采购评委会认可其服务质量可以满足项目需求），高中及以上学历，2年以上带队工作经验（如供应商认为低于2年但适合从事该项目岗位的，应提供充分作证依据和明确详细论证过程表述，以使政府采购评委会认可其服务质量可以满足项目需求），身体健康，组织能力强，沟通能力强。具有“保安员”证。</w:t>
      </w:r>
    </w:p>
    <w:p w14:paraId="2ED6B8F0">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2.配合项目经理的工作，管理保安员。</w:t>
      </w:r>
    </w:p>
    <w:p w14:paraId="629BB3EA">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(1).安排保安员的休息、工作时间，做好考勤记录。</w:t>
      </w:r>
    </w:p>
    <w:p w14:paraId="72D477B9">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(2).检查、监督保安员的工作和医院内外安全防范情况。</w:t>
      </w:r>
    </w:p>
    <w:p w14:paraId="77422C4B">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(3).掌握医院设施和重点防范部位的情况，并确保安全。</w:t>
      </w:r>
    </w:p>
    <w:p w14:paraId="126D123A">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(4).完成上级交代的其他工作。</w:t>
      </w:r>
    </w:p>
    <w:p w14:paraId="07B6FD82">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（三）保安员：</w:t>
      </w:r>
    </w:p>
    <w:p w14:paraId="6A59EB57">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１.保安人员年满18周岁以上（含），55周岁以下（含），身高男165CM、女155CM以上。。供应商需承诺在实际履约过程中保安员50岁（含）以内人员占比大于当月在岗人数80%;且男性保安员人数占比不能小于80%。合同期内如遇特殊情况重点岗位需安排55岁以上，需由中标人向采购人申请确认，未经审批不得私自安排人员。如供应商拟指派人员团队不满足以上采购人根据过往管理经验提出的基本配置标准的，应在投标文件中提供充分作证依据和明确详细论证过程表述，以使政府采购评委会认可其服务质量可以满足项目需求。</w:t>
      </w:r>
    </w:p>
    <w:p w14:paraId="05C60011">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保安员需五官端正，身体健康，政治素质好，初中及以上文化程度，无犯罪记录；反应灵敏，形象较好；接受过专业保安管理课程培训并考试合格。具有“保安员”证。</w:t>
      </w:r>
    </w:p>
    <w:p w14:paraId="10F93689">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２.所聘用的保安人员有吃苦耐劳的精神和高度的责任感，受过专门（不少于二十四课时）的岗前培训，熟知医院的管理规定和保安公司的内部管理规定，严格履行岗位职责，善于发现各类问题，具备一定的管理经验和处理突发事件能力。</w:t>
      </w:r>
    </w:p>
    <w:p w14:paraId="136C0840">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３.安保负责人要加强对保安业务的管理，确保保安在院内无违规、违纪事件发生。</w:t>
      </w:r>
    </w:p>
    <w:p w14:paraId="68D88048">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４.有下列情形之一的，不得担任保安员：</w:t>
      </w:r>
    </w:p>
    <w:p w14:paraId="3007F1D3">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有犯罪记录，被吊销保安员证未满5年的；曾两次被吊销保安员证的。</w:t>
      </w:r>
    </w:p>
    <w:p w14:paraId="541A6263">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（四）消控室岗：</w:t>
      </w:r>
    </w:p>
    <w:p w14:paraId="2C975D27">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1.消控室人员须年满18周岁以上（含），55周岁以下（含）.持有《消防设施操作员》国家职业资格证书（中级及以上），熟悉消防系统操作及应急处置流程。</w:t>
      </w:r>
    </w:p>
    <w:p w14:paraId="16ABC200">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2.熟练掌握消防联动控制系统、火灾自动报警系统、视频监控系统、门禁系统等设备的操作与维护；熟悉医院建筑布局、消防设施位置、应急预案及疏散路线。</w:t>
      </w:r>
    </w:p>
    <w:p w14:paraId="6F2A1FCD">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3.严格执行交接班制度，交接内容包括设备运行状态、异常事件处理进度、待办事项等，并留存书面记录。</w:t>
      </w:r>
    </w:p>
    <w:p w14:paraId="2F80AB4A">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4.每30分钟对消防主机、监控画面、门禁系统等进行巡检，发现异常（如火警、故障报警、非法入侵）立即按流程处置；火警信号需在60秒内完成核实，确认真实火情后立即启动应急预案并通知相关人员。</w:t>
      </w:r>
    </w:p>
    <w:p w14:paraId="21F70513">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5.发生火情、设备故障或安全事件时，值班人员需在3分钟内完成初步研判并上报；协助消防控制中心远程启动消防设备（如排烟风机、防火卷帘、喷淋系统等），确保设备联动正常。</w:t>
      </w:r>
    </w:p>
    <w:p w14:paraId="79EAF3BF">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6.实时记录事件时间、地点、处理过程及结果，5分钟内向医院安全管理部门口头汇报，30分钟内提交书面报告；重大事件需同步联系公安、消防等部门，并留存通话记录。</w:t>
      </w:r>
    </w:p>
    <w:p w14:paraId="39433F79">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7.每日检查消防主机、监控设备、通讯器材（如对讲机、电话）运行状态，填写《消控室设备巡检记录表》；每周清洁设备表面及通风口，每月测试备用电源（如UPS）续航能力，确保设备无积尘、无锈蚀。</w:t>
      </w:r>
    </w:p>
    <w:p w14:paraId="68AB0BC8">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8.发现设备故障需立即上报，并在2小时内联系维保单位到场维修；故障期间需采取应急措施（如手动替代操作），确保监控不间断。</w:t>
      </w:r>
    </w:p>
    <w:p w14:paraId="3D308148">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9.记录与文档管理，建立《消控室值班日志》《设备巡检记录》《故障处理记录》《应急事件台账》等，记录内容需包含时间、事件描述、处理人、结果等信息；所有记录需签字确认，纸质版保存至少2年，电子版备份至医院安全管理平台。</w:t>
      </w:r>
    </w:p>
    <w:p w14:paraId="692F0D8C">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10.监控录像需保留至少30天，重要事件视频单独标注并长期留存；严禁私自拷贝、删除监控数据，查阅录像需经医院安全部门审批。</w:t>
      </w:r>
    </w:p>
    <w:p w14:paraId="67D89AA7">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供应商如需调整消控室值班人员，需提前10个工作日向医院提交备案，新人员需重新审核资质并培训合格后方可上岗。</w:t>
      </w:r>
    </w:p>
    <w:p w14:paraId="5639C5F8">
      <w:pPr>
        <w:keepNext w:val="0"/>
        <w:keepLines w:val="0"/>
        <w:pageBreakBefore w:val="0"/>
        <w:kinsoku/>
        <w:wordWrap/>
        <w:overflowPunct/>
        <w:topLinePunct w:val="0"/>
        <w:autoSpaceDE/>
        <w:autoSpaceDN/>
        <w:bidi w:val="0"/>
        <w:adjustRightInd/>
        <w:snapToGrid w:val="0"/>
        <w:spacing w:line="590" w:lineRule="exact"/>
        <w:jc w:val="left"/>
        <w:textAlignment w:val="auto"/>
        <w:rPr>
          <w:rFonts w:hint="eastAsia" w:ascii="黑体" w:hAnsi="黑体" w:eastAsia="黑体" w:cs="黑体"/>
          <w:b/>
          <w:bCs w:val="0"/>
          <w:sz w:val="32"/>
          <w:szCs w:val="32"/>
        </w:rPr>
      </w:pPr>
      <w:r>
        <w:rPr>
          <w:rFonts w:hint="eastAsia" w:ascii="黑体" w:hAnsi="黑体" w:eastAsia="黑体" w:cs="黑体"/>
          <w:b/>
          <w:bCs w:val="0"/>
          <w:kern w:val="0"/>
          <w:sz w:val="32"/>
          <w:szCs w:val="32"/>
          <w:lang w:val="en-US" w:eastAsia="zh-CN"/>
        </w:rPr>
        <w:t>十、</w:t>
      </w:r>
      <w:r>
        <w:rPr>
          <w:rFonts w:hint="eastAsia" w:ascii="黑体" w:hAnsi="黑体" w:eastAsia="黑体" w:cs="黑体"/>
          <w:b/>
          <w:bCs w:val="0"/>
          <w:sz w:val="32"/>
          <w:szCs w:val="32"/>
        </w:rPr>
        <w:t>工作衔接要求</w:t>
      </w:r>
    </w:p>
    <w:p w14:paraId="6BDD9279">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（一）根据行业服务标准与医院规定要求，落实医院安全保卫整体方案，并结合医院发展实际在实践中不断完善。</w:t>
      </w:r>
    </w:p>
    <w:p w14:paraId="73DBA449">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（二）安保负责人须与医院保卫科保持必要的工作交流，每星期1次向医院保卫科书面或口头汇报所承担的保安工作开展情况及信息反馈，重大情况须立即报告。</w:t>
      </w:r>
    </w:p>
    <w:p w14:paraId="41CE5515">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（三）服从医院保卫科领导及值班人员的工作安排和指导督查。</w:t>
      </w:r>
    </w:p>
    <w:p w14:paraId="76C71745">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（四）执勤人员要做好详细的执勤记录，原始台帐保存完好，以备核查。</w:t>
      </w:r>
    </w:p>
    <w:p w14:paraId="68CA15C9">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（五）与当地公安、政法机关加强合作与交流。</w:t>
      </w:r>
    </w:p>
    <w:p w14:paraId="0D7B803B">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（六）中标方须在收到中标通知书后30日内先行安排相关安保人员进场了解服务流程及要求，并协助院方做好相应安保交接工作，这期间不计服务费。</w:t>
      </w:r>
    </w:p>
    <w:p w14:paraId="01563DB3">
      <w:pPr>
        <w:keepNext w:val="0"/>
        <w:keepLines w:val="0"/>
        <w:pageBreakBefore w:val="0"/>
        <w:kinsoku/>
        <w:wordWrap/>
        <w:overflowPunct/>
        <w:topLinePunct w:val="0"/>
        <w:autoSpaceDE/>
        <w:autoSpaceDN/>
        <w:bidi w:val="0"/>
        <w:adjustRightInd/>
        <w:spacing w:line="590" w:lineRule="exact"/>
        <w:ind w:firstLine="640" w:firstLineChars="200"/>
        <w:jc w:val="center"/>
        <w:textAlignment w:val="auto"/>
        <w:rPr>
          <w:rFonts w:hint="eastAsia" w:ascii="方正小标宋简体" w:hAnsi="方正小标宋简体" w:eastAsia="方正小标宋简体" w:cs="方正小标宋简体"/>
          <w:bCs/>
          <w:sz w:val="32"/>
          <w:szCs w:val="32"/>
        </w:rPr>
      </w:pPr>
    </w:p>
    <w:p w14:paraId="25946C88">
      <w:pPr>
        <w:keepNext w:val="0"/>
        <w:keepLines w:val="0"/>
        <w:pageBreakBefore w:val="0"/>
        <w:kinsoku/>
        <w:wordWrap/>
        <w:overflowPunct/>
        <w:topLinePunct w:val="0"/>
        <w:autoSpaceDE/>
        <w:autoSpaceDN/>
        <w:bidi w:val="0"/>
        <w:adjustRightInd/>
        <w:spacing w:line="590" w:lineRule="exact"/>
        <w:ind w:firstLine="640" w:firstLineChars="200"/>
        <w:jc w:val="center"/>
        <w:textAlignment w:val="auto"/>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第三部分服务质量考核标准</w:t>
      </w:r>
    </w:p>
    <w:p w14:paraId="3BE610F3">
      <w:pPr>
        <w:keepNext w:val="0"/>
        <w:keepLines w:val="0"/>
        <w:pageBreakBefore w:val="0"/>
        <w:kinsoku/>
        <w:wordWrap/>
        <w:overflowPunct/>
        <w:topLinePunct w:val="0"/>
        <w:autoSpaceDE/>
        <w:autoSpaceDN/>
        <w:bidi w:val="0"/>
        <w:adjustRightInd/>
        <w:spacing w:line="590" w:lineRule="exact"/>
        <w:ind w:firstLine="560" w:firstLineChars="200"/>
        <w:textAlignment w:val="auto"/>
        <w:rPr>
          <w:rFonts w:hint="eastAsia" w:ascii="仿宋_GB2312" w:hAnsi="仿宋_GB2312" w:eastAsia="仿宋_GB2312" w:cs="仿宋_GB2312"/>
          <w:bCs/>
          <w:sz w:val="28"/>
          <w:szCs w:val="28"/>
        </w:rPr>
      </w:pPr>
    </w:p>
    <w:p w14:paraId="371DE12F">
      <w:pPr>
        <w:keepNext w:val="0"/>
        <w:keepLines w:val="0"/>
        <w:pageBreakBefore w:val="0"/>
        <w:kinsoku/>
        <w:wordWrap/>
        <w:overflowPunct/>
        <w:topLinePunct w:val="0"/>
        <w:autoSpaceDE/>
        <w:autoSpaceDN/>
        <w:bidi w:val="0"/>
        <w:adjustRightInd/>
        <w:snapToGrid w:val="0"/>
        <w:spacing w:line="590" w:lineRule="exact"/>
        <w:jc w:val="left"/>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十一、考核标准</w:t>
      </w:r>
    </w:p>
    <w:p w14:paraId="0668A513">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（一）患者及医护人员对保安服务满意率达到95%以上。</w:t>
      </w:r>
    </w:p>
    <w:p w14:paraId="36504B65">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（二）责任事故发生率0。</w:t>
      </w:r>
    </w:p>
    <w:p w14:paraId="31799D17">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（三）保安人员的技能及安防知识培训合格率100%。</w:t>
      </w:r>
    </w:p>
    <w:p w14:paraId="35D25AB6">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（四）医院平面布局及流程熟悉程度100％。</w:t>
      </w:r>
    </w:p>
    <w:p w14:paraId="3EFC1F7A">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（五）安防器具、通信对讲机、执法仪等使用熟悉98％以上。</w:t>
      </w:r>
    </w:p>
    <w:p w14:paraId="2A3DAB8D">
      <w:pPr>
        <w:keepNext w:val="0"/>
        <w:keepLines w:val="0"/>
        <w:pageBreakBefore w:val="0"/>
        <w:kinsoku/>
        <w:wordWrap/>
        <w:overflowPunct/>
        <w:topLinePunct w:val="0"/>
        <w:autoSpaceDE/>
        <w:autoSpaceDN/>
        <w:bidi w:val="0"/>
        <w:adjustRightInd/>
        <w:snapToGrid w:val="0"/>
        <w:spacing w:line="590" w:lineRule="exact"/>
        <w:jc w:val="left"/>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十二、中标方服务未达标的处理与处罚规定</w:t>
      </w:r>
    </w:p>
    <w:p w14:paraId="1AD1C277">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中标方在合同执行期间，如果有下列情形之一者招标人有权从安保服务费中视情节轻重予以扣减：</w:t>
      </w:r>
    </w:p>
    <w:p w14:paraId="20FDDC49">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一）中标方未执行招标文件、合同规定任务的，或对医院保卫科要求整改的问题未在规定时间内完成整改的，医院有权扣减月安保服务费的5%，直至执行、整改为止。出现以上情形三次以上（含三次）的，医院将终止合同。</w:t>
      </w:r>
    </w:p>
    <w:p w14:paraId="021B14AF">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（二）中标方未经医院保卫科书面同意，擅自更换保安队长的，每次扣减3000元。</w:t>
      </w:r>
    </w:p>
    <w:p w14:paraId="2FA44E73">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（三）中标方管理服务范围达不到标准的，招标方有权进行处理，第一次提出警告，第二次招标方扣中标方管理服务费每次1000元。</w:t>
      </w:r>
    </w:p>
    <w:p w14:paraId="72B873A1">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（四）没有按时上交年工作计划和总结、重大活动方案和培训方案（资料）、人员信息表、回函、情况说明以及其他相关信息材料，予以扣减当月安保服务费的500—1000元。</w:t>
      </w:r>
    </w:p>
    <w:p w14:paraId="1A49A96B">
      <w:pPr>
        <w:keepNext w:val="0"/>
        <w:keepLines w:val="0"/>
        <w:pageBreakBefore w:val="0"/>
        <w:kinsoku/>
        <w:wordWrap/>
        <w:overflowPunct/>
        <w:topLinePunct w:val="0"/>
        <w:autoSpaceDE/>
        <w:autoSpaceDN/>
        <w:bidi w:val="0"/>
        <w:adjustRightInd/>
        <w:spacing w:line="590" w:lineRule="exact"/>
        <w:ind w:firstLine="672" w:firstLineChars="200"/>
        <w:jc w:val="left"/>
        <w:textAlignment w:val="auto"/>
        <w:rPr>
          <w:rFonts w:hint="eastAsia" w:ascii="仿宋_GB2312" w:hAnsi="仿宋_GB2312" w:eastAsia="仿宋_GB2312" w:cs="仿宋_GB2312"/>
          <w:i w:val="0"/>
          <w:iCs w:val="0"/>
          <w:caps w:val="0"/>
          <w:color w:val="1B1C21"/>
          <w:spacing w:val="8"/>
          <w:kern w:val="0"/>
          <w:sz w:val="32"/>
          <w:szCs w:val="32"/>
          <w:shd w:val="clear" w:fill="FFFFFF"/>
          <w:lang w:val="en-US" w:eastAsia="zh-CN" w:bidi="ar"/>
        </w:rPr>
      </w:pPr>
      <w:r>
        <w:rPr>
          <w:rFonts w:hint="eastAsia" w:ascii="仿宋_GB2312" w:hAnsi="仿宋_GB2312" w:eastAsia="仿宋_GB2312" w:cs="仿宋_GB2312"/>
          <w:i w:val="0"/>
          <w:iCs w:val="0"/>
          <w:caps w:val="0"/>
          <w:color w:val="1B1C21"/>
          <w:spacing w:val="8"/>
          <w:kern w:val="0"/>
          <w:sz w:val="32"/>
          <w:szCs w:val="32"/>
          <w:shd w:val="clear" w:fill="FFFFFF"/>
          <w:lang w:val="en-US" w:eastAsia="zh-CN" w:bidi="ar"/>
        </w:rPr>
        <w:t>（五）安保服务考核（详见安保服务考核表）</w:t>
      </w:r>
    </w:p>
    <w:p w14:paraId="606048C4">
      <w:pPr>
        <w:snapToGrid w:val="0"/>
        <w:spacing w:line="520" w:lineRule="exact"/>
        <w:jc w:val="center"/>
        <w:rPr>
          <w:rFonts w:hint="eastAsia" w:ascii="仿宋_GB2312" w:hAnsi="仿宋_GB2312" w:eastAsia="仿宋_GB2312" w:cs="仿宋_GB2312"/>
          <w:b/>
          <w:bCs/>
          <w:sz w:val="32"/>
          <w:szCs w:val="32"/>
        </w:rPr>
      </w:pPr>
    </w:p>
    <w:p w14:paraId="2A7560EB">
      <w:pPr>
        <w:snapToGrid w:val="0"/>
        <w:spacing w:line="52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安保服务考核表</w:t>
      </w:r>
    </w:p>
    <w:tbl>
      <w:tblPr>
        <w:tblStyle w:val="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235"/>
        <w:gridCol w:w="715"/>
        <w:gridCol w:w="855"/>
        <w:gridCol w:w="572"/>
      </w:tblGrid>
      <w:tr w14:paraId="211C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01CC1C49">
            <w:pPr>
              <w:snapToGrid w:val="0"/>
              <w:spacing w:line="52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序号</w:t>
            </w:r>
          </w:p>
        </w:tc>
        <w:tc>
          <w:tcPr>
            <w:tcW w:w="3444" w:type="pct"/>
            <w:noWrap w:val="0"/>
            <w:vAlign w:val="center"/>
          </w:tcPr>
          <w:p w14:paraId="2ABD4899">
            <w:pPr>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kern w:val="0"/>
                <w:sz w:val="28"/>
                <w:szCs w:val="28"/>
              </w:rPr>
              <w:t>考核内容</w:t>
            </w:r>
          </w:p>
        </w:tc>
        <w:tc>
          <w:tcPr>
            <w:tcW w:w="395" w:type="pct"/>
            <w:noWrap w:val="0"/>
            <w:vAlign w:val="center"/>
          </w:tcPr>
          <w:p w14:paraId="37C13D8F">
            <w:pPr>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kern w:val="0"/>
                <w:sz w:val="28"/>
                <w:szCs w:val="28"/>
              </w:rPr>
              <w:t>扣分</w:t>
            </w:r>
          </w:p>
        </w:tc>
        <w:tc>
          <w:tcPr>
            <w:tcW w:w="472" w:type="pct"/>
            <w:noWrap w:val="0"/>
            <w:vAlign w:val="center"/>
          </w:tcPr>
          <w:p w14:paraId="7B4ABFEE">
            <w:pPr>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kern w:val="0"/>
                <w:sz w:val="28"/>
                <w:szCs w:val="28"/>
              </w:rPr>
              <w:t>扣款</w:t>
            </w:r>
          </w:p>
          <w:p w14:paraId="0C2BEC75">
            <w:pPr>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kern w:val="0"/>
                <w:sz w:val="28"/>
                <w:szCs w:val="28"/>
              </w:rPr>
              <w:t>金额</w:t>
            </w:r>
          </w:p>
        </w:tc>
        <w:tc>
          <w:tcPr>
            <w:tcW w:w="314" w:type="pct"/>
            <w:noWrap w:val="0"/>
            <w:vAlign w:val="center"/>
          </w:tcPr>
          <w:p w14:paraId="7DBFD6EC">
            <w:pPr>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kern w:val="0"/>
                <w:sz w:val="28"/>
                <w:szCs w:val="28"/>
              </w:rPr>
              <w:t>备注</w:t>
            </w:r>
          </w:p>
        </w:tc>
      </w:tr>
      <w:tr w14:paraId="7CEF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noWrap w:val="0"/>
            <w:vAlign w:val="center"/>
          </w:tcPr>
          <w:p w14:paraId="1331BCDC">
            <w:pPr>
              <w:snapToGrid w:val="0"/>
              <w:spacing w:line="52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扣分项</w:t>
            </w:r>
          </w:p>
        </w:tc>
      </w:tr>
      <w:tr w14:paraId="1B6EA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18BB01BA">
            <w:pPr>
              <w:adjustRightInd w:val="0"/>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444" w:type="pct"/>
            <w:noWrap w:val="0"/>
            <w:vAlign w:val="center"/>
          </w:tcPr>
          <w:p w14:paraId="161E0DF4">
            <w:pPr>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发现保安员出现睡岗、</w:t>
            </w:r>
            <w:r>
              <w:rPr>
                <w:rFonts w:hint="eastAsia" w:ascii="仿宋_GB2312" w:hAnsi="仿宋_GB2312" w:eastAsia="仿宋_GB2312" w:cs="仿宋_GB2312"/>
                <w:kern w:val="0"/>
                <w:sz w:val="28"/>
                <w:szCs w:val="28"/>
                <w:lang w:val="en-US" w:eastAsia="zh-CN"/>
              </w:rPr>
              <w:t>窜</w:t>
            </w:r>
            <w:r>
              <w:rPr>
                <w:rFonts w:hint="eastAsia" w:ascii="仿宋_GB2312" w:hAnsi="仿宋_GB2312" w:eastAsia="仿宋_GB2312" w:cs="仿宋_GB2312"/>
                <w:kern w:val="0"/>
                <w:sz w:val="28"/>
                <w:szCs w:val="28"/>
              </w:rPr>
              <w:t>岗、漏岗、脱岗等行为，或岗位无人值守，每次扣2分/人次，且同时扣款200元/人次。</w:t>
            </w:r>
          </w:p>
        </w:tc>
        <w:tc>
          <w:tcPr>
            <w:tcW w:w="395" w:type="pct"/>
            <w:noWrap w:val="0"/>
            <w:vAlign w:val="center"/>
          </w:tcPr>
          <w:p w14:paraId="1611846D">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6FA5EFC0">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0C719902">
            <w:pPr>
              <w:snapToGrid w:val="0"/>
              <w:spacing w:line="520" w:lineRule="exact"/>
              <w:jc w:val="center"/>
              <w:rPr>
                <w:rFonts w:hint="eastAsia" w:ascii="仿宋_GB2312" w:hAnsi="仿宋_GB2312" w:eastAsia="仿宋_GB2312" w:cs="仿宋_GB2312"/>
                <w:sz w:val="28"/>
                <w:szCs w:val="28"/>
              </w:rPr>
            </w:pPr>
          </w:p>
        </w:tc>
      </w:tr>
      <w:tr w14:paraId="7DE2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4E56DA6F">
            <w:pPr>
              <w:adjustRightInd w:val="0"/>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3444" w:type="pct"/>
            <w:noWrap w:val="0"/>
            <w:vAlign w:val="center"/>
          </w:tcPr>
          <w:p w14:paraId="4B05F7A9">
            <w:pPr>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当班期间，保安员有在岗位上抽烟的，每次扣1分/人次，且同时扣款100元/人次。</w:t>
            </w:r>
          </w:p>
        </w:tc>
        <w:tc>
          <w:tcPr>
            <w:tcW w:w="395" w:type="pct"/>
            <w:noWrap w:val="0"/>
            <w:vAlign w:val="center"/>
          </w:tcPr>
          <w:p w14:paraId="4FD1CE9B">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56278E0A">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7277CB5E">
            <w:pPr>
              <w:snapToGrid w:val="0"/>
              <w:spacing w:line="520" w:lineRule="exact"/>
              <w:jc w:val="center"/>
              <w:rPr>
                <w:rFonts w:hint="eastAsia" w:ascii="仿宋_GB2312" w:hAnsi="仿宋_GB2312" w:eastAsia="仿宋_GB2312" w:cs="仿宋_GB2312"/>
                <w:sz w:val="28"/>
                <w:szCs w:val="28"/>
              </w:rPr>
            </w:pPr>
          </w:p>
        </w:tc>
      </w:tr>
      <w:tr w14:paraId="776E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0F842C15">
            <w:pPr>
              <w:adjustRightInd w:val="0"/>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3444" w:type="pct"/>
            <w:noWrap w:val="0"/>
            <w:vAlign w:val="center"/>
          </w:tcPr>
          <w:p w14:paraId="3B47082A">
            <w:pPr>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保安员从事读书看报、玩手机、岗中玩耍、干私活等与工作无关行为的，每次扣0.5分/人次，且同时扣款50元/人次。</w:t>
            </w:r>
          </w:p>
        </w:tc>
        <w:tc>
          <w:tcPr>
            <w:tcW w:w="395" w:type="pct"/>
            <w:noWrap w:val="0"/>
            <w:vAlign w:val="center"/>
          </w:tcPr>
          <w:p w14:paraId="435F5684">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55EA812D">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1A8E1D20">
            <w:pPr>
              <w:snapToGrid w:val="0"/>
              <w:spacing w:line="520" w:lineRule="exact"/>
              <w:jc w:val="center"/>
              <w:rPr>
                <w:rFonts w:hint="eastAsia" w:ascii="仿宋_GB2312" w:hAnsi="仿宋_GB2312" w:eastAsia="仿宋_GB2312" w:cs="仿宋_GB2312"/>
                <w:sz w:val="28"/>
                <w:szCs w:val="28"/>
              </w:rPr>
            </w:pPr>
          </w:p>
        </w:tc>
      </w:tr>
      <w:tr w14:paraId="1DB4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09178809">
            <w:pPr>
              <w:adjustRightInd w:val="0"/>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3444" w:type="pct"/>
            <w:noWrap w:val="0"/>
            <w:vAlign w:val="center"/>
          </w:tcPr>
          <w:p w14:paraId="66F73D1B">
            <w:pPr>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发现保安员酒后上岗的，每次扣5分/人次，且同时扣款1000元/人次。安保公司必须开除该员工，不得再聘。</w:t>
            </w:r>
          </w:p>
        </w:tc>
        <w:tc>
          <w:tcPr>
            <w:tcW w:w="395" w:type="pct"/>
            <w:noWrap w:val="0"/>
            <w:vAlign w:val="center"/>
          </w:tcPr>
          <w:p w14:paraId="1732C23C">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0AF95E2F">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023C20B4">
            <w:pPr>
              <w:snapToGrid w:val="0"/>
              <w:spacing w:line="520" w:lineRule="exact"/>
              <w:jc w:val="center"/>
              <w:rPr>
                <w:rFonts w:hint="eastAsia" w:ascii="仿宋_GB2312" w:hAnsi="仿宋_GB2312" w:eastAsia="仿宋_GB2312" w:cs="仿宋_GB2312"/>
                <w:sz w:val="28"/>
                <w:szCs w:val="28"/>
              </w:rPr>
            </w:pPr>
          </w:p>
        </w:tc>
      </w:tr>
      <w:tr w14:paraId="17FB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3" w:type="pct"/>
            <w:noWrap w:val="0"/>
            <w:vAlign w:val="center"/>
          </w:tcPr>
          <w:p w14:paraId="7BABD06C">
            <w:pPr>
              <w:adjustRightInd w:val="0"/>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3444" w:type="pct"/>
            <w:noWrap w:val="0"/>
            <w:vAlign w:val="center"/>
          </w:tcPr>
          <w:p w14:paraId="69E49530">
            <w:pPr>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当班期间，保安员仪容仪表不整(不按规定统一穿制服、戴工牌、扎腰带、扎领带和穿制服时不</w:t>
            </w:r>
            <w:r>
              <w:rPr>
                <w:rFonts w:hint="eastAsia" w:ascii="仿宋_GB2312" w:hAnsi="仿宋_GB2312" w:eastAsia="仿宋_GB2312" w:cs="仿宋_GB2312"/>
                <w:kern w:val="0"/>
                <w:sz w:val="28"/>
                <w:szCs w:val="28"/>
                <w:lang w:val="en-US" w:eastAsia="zh-CN"/>
              </w:rPr>
              <w:t>扣</w:t>
            </w:r>
            <w:r>
              <w:rPr>
                <w:rFonts w:hint="eastAsia" w:ascii="仿宋_GB2312" w:hAnsi="仿宋_GB2312" w:eastAsia="仿宋_GB2312" w:cs="仿宋_GB2312"/>
                <w:kern w:val="0"/>
                <w:sz w:val="28"/>
                <w:szCs w:val="28"/>
              </w:rPr>
              <w:t>纽扣、卷衣袖的），每次扣0.5分/人次，且同时扣款50元/人次。</w:t>
            </w:r>
          </w:p>
        </w:tc>
        <w:tc>
          <w:tcPr>
            <w:tcW w:w="395" w:type="pct"/>
            <w:noWrap w:val="0"/>
            <w:vAlign w:val="center"/>
          </w:tcPr>
          <w:p w14:paraId="3740407D">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0B45520E">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74BF1840">
            <w:pPr>
              <w:snapToGrid w:val="0"/>
              <w:spacing w:line="520" w:lineRule="exact"/>
              <w:jc w:val="center"/>
              <w:rPr>
                <w:rFonts w:hint="eastAsia" w:ascii="仿宋_GB2312" w:hAnsi="仿宋_GB2312" w:eastAsia="仿宋_GB2312" w:cs="仿宋_GB2312"/>
                <w:sz w:val="28"/>
                <w:szCs w:val="28"/>
              </w:rPr>
            </w:pPr>
          </w:p>
        </w:tc>
      </w:tr>
      <w:tr w14:paraId="17A6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01D03EB1">
            <w:pPr>
              <w:adjustRightInd w:val="0"/>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3444" w:type="pct"/>
            <w:noWrap w:val="0"/>
            <w:vAlign w:val="center"/>
          </w:tcPr>
          <w:p w14:paraId="46A02BA3">
            <w:pPr>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值班期间，保安员作风懒散，精神不振，站姿、坐姿不端正、将手插放衣袋或裤袋、翘二郞腿、倚靠在墙壁和其它物体上等行为者，每次扣0.5分/人次，且同时扣款50元/人次。</w:t>
            </w:r>
          </w:p>
        </w:tc>
        <w:tc>
          <w:tcPr>
            <w:tcW w:w="395" w:type="pct"/>
            <w:noWrap w:val="0"/>
            <w:vAlign w:val="center"/>
          </w:tcPr>
          <w:p w14:paraId="52A9D913">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5181AB76">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3CACC8E3">
            <w:pPr>
              <w:snapToGrid w:val="0"/>
              <w:spacing w:line="520" w:lineRule="exact"/>
              <w:jc w:val="center"/>
              <w:rPr>
                <w:rFonts w:hint="eastAsia" w:ascii="仿宋_GB2312" w:hAnsi="仿宋_GB2312" w:eastAsia="仿宋_GB2312" w:cs="仿宋_GB2312"/>
                <w:sz w:val="28"/>
                <w:szCs w:val="28"/>
              </w:rPr>
            </w:pPr>
          </w:p>
        </w:tc>
      </w:tr>
      <w:tr w14:paraId="7311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07F09101">
            <w:pPr>
              <w:adjustRightInd w:val="0"/>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3444" w:type="pct"/>
            <w:noWrap w:val="0"/>
            <w:vAlign w:val="center"/>
          </w:tcPr>
          <w:p w14:paraId="7E85E91D">
            <w:pPr>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上班期间不严格遵守保安纪律，不服从队长合理工作安排，或对上级要求整改的事项无动于衷，每次扣1分/人次，且同时扣款100元/人次。</w:t>
            </w:r>
          </w:p>
        </w:tc>
        <w:tc>
          <w:tcPr>
            <w:tcW w:w="395" w:type="pct"/>
            <w:noWrap w:val="0"/>
            <w:vAlign w:val="center"/>
          </w:tcPr>
          <w:p w14:paraId="3124D4E8">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3E5D91CB">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52565EFE">
            <w:pPr>
              <w:snapToGrid w:val="0"/>
              <w:spacing w:line="520" w:lineRule="exact"/>
              <w:jc w:val="center"/>
              <w:rPr>
                <w:rFonts w:hint="eastAsia" w:ascii="仿宋_GB2312" w:hAnsi="仿宋_GB2312" w:eastAsia="仿宋_GB2312" w:cs="仿宋_GB2312"/>
                <w:sz w:val="28"/>
                <w:szCs w:val="28"/>
              </w:rPr>
            </w:pPr>
          </w:p>
        </w:tc>
      </w:tr>
      <w:tr w14:paraId="5664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0FCE4C55">
            <w:pPr>
              <w:adjustRightInd w:val="0"/>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3444" w:type="pct"/>
            <w:noWrap w:val="0"/>
            <w:vAlign w:val="center"/>
          </w:tcPr>
          <w:p w14:paraId="7406CE91">
            <w:pPr>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保安员在执勤中无故与医院员工、患者发生口角争执的，每次扣2分/人次，且同时扣款200元/人次。</w:t>
            </w:r>
          </w:p>
        </w:tc>
        <w:tc>
          <w:tcPr>
            <w:tcW w:w="395" w:type="pct"/>
            <w:noWrap w:val="0"/>
            <w:vAlign w:val="center"/>
          </w:tcPr>
          <w:p w14:paraId="3795F25D">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4BB0E2A4">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30E5333F">
            <w:pPr>
              <w:snapToGrid w:val="0"/>
              <w:spacing w:line="520" w:lineRule="exact"/>
              <w:jc w:val="center"/>
              <w:rPr>
                <w:rFonts w:hint="eastAsia" w:ascii="仿宋_GB2312" w:hAnsi="仿宋_GB2312" w:eastAsia="仿宋_GB2312" w:cs="仿宋_GB2312"/>
                <w:sz w:val="28"/>
                <w:szCs w:val="28"/>
              </w:rPr>
            </w:pPr>
          </w:p>
        </w:tc>
      </w:tr>
      <w:tr w14:paraId="3AB9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241C2BA6">
            <w:pPr>
              <w:adjustRightInd w:val="0"/>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3444" w:type="pct"/>
            <w:noWrap w:val="0"/>
            <w:vAlign w:val="center"/>
          </w:tcPr>
          <w:p w14:paraId="42F4F1C1">
            <w:pPr>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保安员执勤中要严格按照采购方制定的岗位说明书开展执勤工作，凡违反岗位说明书任意一点的，每次扣1分/人次，且同时扣款100元/人次。</w:t>
            </w:r>
          </w:p>
        </w:tc>
        <w:tc>
          <w:tcPr>
            <w:tcW w:w="395" w:type="pct"/>
            <w:noWrap w:val="0"/>
            <w:vAlign w:val="center"/>
          </w:tcPr>
          <w:p w14:paraId="16664607">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3A2C4159">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34966606">
            <w:pPr>
              <w:snapToGrid w:val="0"/>
              <w:spacing w:line="520" w:lineRule="exact"/>
              <w:jc w:val="center"/>
              <w:rPr>
                <w:rFonts w:hint="eastAsia" w:ascii="仿宋_GB2312" w:hAnsi="仿宋_GB2312" w:eastAsia="仿宋_GB2312" w:cs="仿宋_GB2312"/>
                <w:sz w:val="28"/>
                <w:szCs w:val="28"/>
              </w:rPr>
            </w:pPr>
          </w:p>
        </w:tc>
      </w:tr>
      <w:tr w14:paraId="1ED8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3CC1BAB6">
            <w:pPr>
              <w:adjustRightInd w:val="0"/>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3444" w:type="pct"/>
            <w:noWrap w:val="0"/>
            <w:vAlign w:val="center"/>
          </w:tcPr>
          <w:p w14:paraId="14F86E92">
            <w:pPr>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保安员不认真填写安全记录表或交接表等相关文件，或者不按规定摆放工作相关器具(如对讲机)等，每次扣0.5分/人次，且同时扣款50元/人次。</w:t>
            </w:r>
          </w:p>
        </w:tc>
        <w:tc>
          <w:tcPr>
            <w:tcW w:w="395" w:type="pct"/>
            <w:noWrap w:val="0"/>
            <w:vAlign w:val="center"/>
          </w:tcPr>
          <w:p w14:paraId="0F46F2B8">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76686627">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2DCB0579">
            <w:pPr>
              <w:snapToGrid w:val="0"/>
              <w:spacing w:line="520" w:lineRule="exact"/>
              <w:jc w:val="center"/>
              <w:rPr>
                <w:rFonts w:hint="eastAsia" w:ascii="仿宋_GB2312" w:hAnsi="仿宋_GB2312" w:eastAsia="仿宋_GB2312" w:cs="仿宋_GB2312"/>
                <w:sz w:val="28"/>
                <w:szCs w:val="28"/>
              </w:rPr>
            </w:pPr>
          </w:p>
        </w:tc>
      </w:tr>
      <w:tr w14:paraId="193F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57F6BFD2">
            <w:pPr>
              <w:adjustRightInd w:val="0"/>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p>
        </w:tc>
        <w:tc>
          <w:tcPr>
            <w:tcW w:w="3444" w:type="pct"/>
            <w:noWrap w:val="0"/>
            <w:vAlign w:val="center"/>
          </w:tcPr>
          <w:p w14:paraId="75233EB5">
            <w:pPr>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安保公司督察组或安保负责人每月到院督察、检查指导工作少于两次的，每次扣10分/次，且同时扣款1000元/次。</w:t>
            </w:r>
          </w:p>
        </w:tc>
        <w:tc>
          <w:tcPr>
            <w:tcW w:w="395" w:type="pct"/>
            <w:noWrap w:val="0"/>
            <w:vAlign w:val="center"/>
          </w:tcPr>
          <w:p w14:paraId="0567DA84">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2C25F823">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537496F7">
            <w:pPr>
              <w:snapToGrid w:val="0"/>
              <w:spacing w:line="520" w:lineRule="exact"/>
              <w:jc w:val="center"/>
              <w:rPr>
                <w:rFonts w:hint="eastAsia" w:ascii="仿宋_GB2312" w:hAnsi="仿宋_GB2312" w:eastAsia="仿宋_GB2312" w:cs="仿宋_GB2312"/>
                <w:sz w:val="28"/>
                <w:szCs w:val="28"/>
              </w:rPr>
            </w:pPr>
          </w:p>
        </w:tc>
      </w:tr>
      <w:tr w14:paraId="4875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60A5D72D">
            <w:pPr>
              <w:adjustRightInd w:val="0"/>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3444" w:type="pct"/>
            <w:noWrap w:val="0"/>
            <w:vAlign w:val="center"/>
          </w:tcPr>
          <w:p w14:paraId="7BBD7C40">
            <w:pPr>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安保负责人不按规定常驻医院的，每次扣5分/次，且同时扣款500元/次。</w:t>
            </w:r>
          </w:p>
        </w:tc>
        <w:tc>
          <w:tcPr>
            <w:tcW w:w="395" w:type="pct"/>
            <w:noWrap w:val="0"/>
            <w:vAlign w:val="center"/>
          </w:tcPr>
          <w:p w14:paraId="0773D055">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15E2752C">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0957E3C8">
            <w:pPr>
              <w:snapToGrid w:val="0"/>
              <w:spacing w:line="520" w:lineRule="exact"/>
              <w:jc w:val="center"/>
              <w:rPr>
                <w:rFonts w:hint="eastAsia" w:ascii="仿宋_GB2312" w:hAnsi="仿宋_GB2312" w:eastAsia="仿宋_GB2312" w:cs="仿宋_GB2312"/>
                <w:sz w:val="28"/>
                <w:szCs w:val="28"/>
              </w:rPr>
            </w:pPr>
          </w:p>
        </w:tc>
      </w:tr>
      <w:tr w14:paraId="065B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50761AD1">
            <w:pPr>
              <w:adjustRightInd w:val="0"/>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w:t>
            </w:r>
          </w:p>
        </w:tc>
        <w:tc>
          <w:tcPr>
            <w:tcW w:w="3444" w:type="pct"/>
            <w:noWrap w:val="0"/>
            <w:vAlign w:val="center"/>
          </w:tcPr>
          <w:p w14:paraId="6E0A14F5">
            <w:pPr>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安保公司不按合同要求组织全体安保员定期进行业务培训学习的，每次扣0.5分/人次，且同时扣款50元/人次（业务培训必须提供支撑材料。）。</w:t>
            </w:r>
          </w:p>
        </w:tc>
        <w:tc>
          <w:tcPr>
            <w:tcW w:w="395" w:type="pct"/>
            <w:noWrap w:val="0"/>
            <w:vAlign w:val="center"/>
          </w:tcPr>
          <w:p w14:paraId="4D3A5B21">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160FF0CB">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03F168A2">
            <w:pPr>
              <w:snapToGrid w:val="0"/>
              <w:spacing w:line="520" w:lineRule="exact"/>
              <w:jc w:val="center"/>
              <w:rPr>
                <w:rFonts w:hint="eastAsia" w:ascii="仿宋_GB2312" w:hAnsi="仿宋_GB2312" w:eastAsia="仿宋_GB2312" w:cs="仿宋_GB2312"/>
                <w:sz w:val="28"/>
                <w:szCs w:val="28"/>
              </w:rPr>
            </w:pPr>
          </w:p>
        </w:tc>
      </w:tr>
      <w:tr w14:paraId="2B45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30189DD7">
            <w:pPr>
              <w:adjustRightInd w:val="0"/>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w:t>
            </w:r>
          </w:p>
        </w:tc>
        <w:tc>
          <w:tcPr>
            <w:tcW w:w="3444" w:type="pct"/>
            <w:noWrap w:val="0"/>
            <w:vAlign w:val="center"/>
          </w:tcPr>
          <w:p w14:paraId="4C225F91">
            <w:pPr>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保安员不按要求引导机动车辆按规定行驶并在指定地点有序停放，或不认真填写车辆出入登记记录表，每次扣0.5分/人次，且同时扣款50元/人次。</w:t>
            </w:r>
          </w:p>
        </w:tc>
        <w:tc>
          <w:tcPr>
            <w:tcW w:w="395" w:type="pct"/>
            <w:noWrap w:val="0"/>
            <w:vAlign w:val="center"/>
          </w:tcPr>
          <w:p w14:paraId="0CEE95E6">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5F60AE91">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4E50C335">
            <w:pPr>
              <w:snapToGrid w:val="0"/>
              <w:spacing w:line="520" w:lineRule="exact"/>
              <w:jc w:val="center"/>
              <w:rPr>
                <w:rFonts w:hint="eastAsia" w:ascii="仿宋_GB2312" w:hAnsi="仿宋_GB2312" w:eastAsia="仿宋_GB2312" w:cs="仿宋_GB2312"/>
                <w:sz w:val="28"/>
                <w:szCs w:val="28"/>
              </w:rPr>
            </w:pPr>
          </w:p>
        </w:tc>
      </w:tr>
      <w:tr w14:paraId="317F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189F07AF">
            <w:pPr>
              <w:adjustRightInd w:val="0"/>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p>
        </w:tc>
        <w:tc>
          <w:tcPr>
            <w:tcW w:w="3444" w:type="pct"/>
            <w:noWrap w:val="0"/>
            <w:vAlign w:val="center"/>
          </w:tcPr>
          <w:p w14:paraId="787B9649">
            <w:pPr>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各重点及宿舍巡逻:巡逻岗每1小时巡逻一次，并详细准确的做好巡逻记录，违者每次扣0.5分/人次，且同时扣款50元/人次。</w:t>
            </w:r>
          </w:p>
        </w:tc>
        <w:tc>
          <w:tcPr>
            <w:tcW w:w="395" w:type="pct"/>
            <w:noWrap w:val="0"/>
            <w:vAlign w:val="center"/>
          </w:tcPr>
          <w:p w14:paraId="70CBAA45">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0FB73389">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3B233FB5">
            <w:pPr>
              <w:snapToGrid w:val="0"/>
              <w:spacing w:line="520" w:lineRule="exact"/>
              <w:jc w:val="center"/>
              <w:rPr>
                <w:rFonts w:hint="eastAsia" w:ascii="仿宋_GB2312" w:hAnsi="仿宋_GB2312" w:eastAsia="仿宋_GB2312" w:cs="仿宋_GB2312"/>
                <w:sz w:val="28"/>
                <w:szCs w:val="28"/>
              </w:rPr>
            </w:pPr>
          </w:p>
        </w:tc>
      </w:tr>
      <w:tr w14:paraId="7DD1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3B4117F3">
            <w:pPr>
              <w:adjustRightInd w:val="0"/>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w:t>
            </w:r>
          </w:p>
        </w:tc>
        <w:tc>
          <w:tcPr>
            <w:tcW w:w="3444" w:type="pct"/>
            <w:noWrap w:val="0"/>
            <w:vAlign w:val="center"/>
          </w:tcPr>
          <w:p w14:paraId="22F46BDD">
            <w:pPr>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突发事件:对安全隐患视而不见，或发生意外事件不及时到现场的，每次扣2分/人次，且同时扣款200元/人次。意外事故没有及时采取有效措施并上报的扣1分/人次，且同时扣款100元/人次，造成严重后果的扣10分/人次，且同时扣款1000元/人次。</w:t>
            </w:r>
          </w:p>
        </w:tc>
        <w:tc>
          <w:tcPr>
            <w:tcW w:w="395" w:type="pct"/>
            <w:noWrap w:val="0"/>
            <w:vAlign w:val="center"/>
          </w:tcPr>
          <w:p w14:paraId="5D61079F">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1ED79894">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3CA75E8C">
            <w:pPr>
              <w:snapToGrid w:val="0"/>
              <w:spacing w:line="520" w:lineRule="exact"/>
              <w:jc w:val="center"/>
              <w:rPr>
                <w:rFonts w:hint="eastAsia" w:ascii="仿宋_GB2312" w:hAnsi="仿宋_GB2312" w:eastAsia="仿宋_GB2312" w:cs="仿宋_GB2312"/>
                <w:sz w:val="28"/>
                <w:szCs w:val="28"/>
              </w:rPr>
            </w:pPr>
          </w:p>
        </w:tc>
      </w:tr>
      <w:tr w14:paraId="7188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012425B1">
            <w:pPr>
              <w:adjustRightInd w:val="0"/>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w:t>
            </w:r>
          </w:p>
        </w:tc>
        <w:tc>
          <w:tcPr>
            <w:tcW w:w="3444" w:type="pct"/>
            <w:noWrap w:val="0"/>
            <w:vAlign w:val="center"/>
          </w:tcPr>
          <w:p w14:paraId="0D1E33E1">
            <w:pPr>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门岗卫生不合格，乱堆放杂物每次扣0.5分/次，且同时扣款50元/次。</w:t>
            </w:r>
          </w:p>
        </w:tc>
        <w:tc>
          <w:tcPr>
            <w:tcW w:w="395" w:type="pct"/>
            <w:noWrap w:val="0"/>
            <w:vAlign w:val="center"/>
          </w:tcPr>
          <w:p w14:paraId="6FC26D45">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3B1DC80C">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719DF646">
            <w:pPr>
              <w:snapToGrid w:val="0"/>
              <w:spacing w:line="520" w:lineRule="exact"/>
              <w:jc w:val="center"/>
              <w:rPr>
                <w:rFonts w:hint="eastAsia" w:ascii="仿宋_GB2312" w:hAnsi="仿宋_GB2312" w:eastAsia="仿宋_GB2312" w:cs="仿宋_GB2312"/>
                <w:sz w:val="28"/>
                <w:szCs w:val="28"/>
              </w:rPr>
            </w:pPr>
          </w:p>
        </w:tc>
      </w:tr>
      <w:tr w14:paraId="0FCB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16A775B6">
            <w:pPr>
              <w:adjustRightInd w:val="0"/>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w:t>
            </w:r>
          </w:p>
        </w:tc>
        <w:tc>
          <w:tcPr>
            <w:tcW w:w="3444" w:type="pct"/>
            <w:noWrap w:val="0"/>
            <w:vAlign w:val="center"/>
          </w:tcPr>
          <w:p w14:paraId="328D6796">
            <w:pPr>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紧急情况:当班期间紧急情况没采取措施，恶劣天气不能自觉坚守岗位的每次扣1分/人次，且同时扣款100元/人次。造成严重后果的，每次扣5分/人次，且同时扣款500元/人次。</w:t>
            </w:r>
          </w:p>
        </w:tc>
        <w:tc>
          <w:tcPr>
            <w:tcW w:w="395" w:type="pct"/>
            <w:noWrap w:val="0"/>
            <w:vAlign w:val="center"/>
          </w:tcPr>
          <w:p w14:paraId="089A6CC7">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634E78B7">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217A6989">
            <w:pPr>
              <w:snapToGrid w:val="0"/>
              <w:spacing w:line="520" w:lineRule="exact"/>
              <w:jc w:val="center"/>
              <w:rPr>
                <w:rFonts w:hint="eastAsia" w:ascii="仿宋_GB2312" w:hAnsi="仿宋_GB2312" w:eastAsia="仿宋_GB2312" w:cs="仿宋_GB2312"/>
                <w:sz w:val="28"/>
                <w:szCs w:val="28"/>
              </w:rPr>
            </w:pPr>
          </w:p>
        </w:tc>
      </w:tr>
      <w:tr w14:paraId="40B8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30A443AB">
            <w:pPr>
              <w:adjustRightInd w:val="0"/>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w:t>
            </w:r>
          </w:p>
        </w:tc>
        <w:tc>
          <w:tcPr>
            <w:tcW w:w="3444" w:type="pct"/>
            <w:noWrap w:val="0"/>
            <w:vAlign w:val="center"/>
          </w:tcPr>
          <w:p w14:paraId="7AD87B70">
            <w:pPr>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安全、消防设施检查、保养不到位，每次扣1分/次，且同时扣款100元/次。未能及时发现安全隐患，造成不良后果，每次扣5分/次，且同时扣款500元/次。</w:t>
            </w:r>
          </w:p>
        </w:tc>
        <w:tc>
          <w:tcPr>
            <w:tcW w:w="395" w:type="pct"/>
            <w:noWrap w:val="0"/>
            <w:vAlign w:val="center"/>
          </w:tcPr>
          <w:p w14:paraId="54D7B440">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1C879023">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148FCD49">
            <w:pPr>
              <w:snapToGrid w:val="0"/>
              <w:spacing w:line="520" w:lineRule="exact"/>
              <w:jc w:val="center"/>
              <w:rPr>
                <w:rFonts w:hint="eastAsia" w:ascii="仿宋_GB2312" w:hAnsi="仿宋_GB2312" w:eastAsia="仿宋_GB2312" w:cs="仿宋_GB2312"/>
                <w:sz w:val="28"/>
                <w:szCs w:val="28"/>
              </w:rPr>
            </w:pPr>
          </w:p>
        </w:tc>
      </w:tr>
      <w:tr w14:paraId="3C03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26A02234">
            <w:pPr>
              <w:adjustRightInd w:val="0"/>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3444" w:type="pct"/>
            <w:noWrap w:val="0"/>
            <w:vAlign w:val="center"/>
          </w:tcPr>
          <w:p w14:paraId="7BE3E07D">
            <w:pPr>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医院内发生违法犯罪等恶劣事件的，每发生一起治安案件扣2分/次，且同时扣款200元/次。每发生一起刑事案件扣10分，且同时扣款1000元/次。</w:t>
            </w:r>
          </w:p>
        </w:tc>
        <w:tc>
          <w:tcPr>
            <w:tcW w:w="395" w:type="pct"/>
            <w:noWrap w:val="0"/>
            <w:vAlign w:val="center"/>
          </w:tcPr>
          <w:p w14:paraId="0D31EC6A">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23D44FAC">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6BAA854B">
            <w:pPr>
              <w:snapToGrid w:val="0"/>
              <w:spacing w:line="520" w:lineRule="exact"/>
              <w:jc w:val="center"/>
              <w:rPr>
                <w:rFonts w:hint="eastAsia" w:ascii="仿宋_GB2312" w:hAnsi="仿宋_GB2312" w:eastAsia="仿宋_GB2312" w:cs="仿宋_GB2312"/>
                <w:sz w:val="28"/>
                <w:szCs w:val="28"/>
              </w:rPr>
            </w:pPr>
          </w:p>
        </w:tc>
      </w:tr>
      <w:tr w14:paraId="2E68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1DD98CC0">
            <w:pPr>
              <w:adjustRightInd w:val="0"/>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w:t>
            </w:r>
          </w:p>
        </w:tc>
        <w:tc>
          <w:tcPr>
            <w:tcW w:w="3444" w:type="pct"/>
            <w:noWrap w:val="0"/>
            <w:vAlign w:val="center"/>
          </w:tcPr>
          <w:p w14:paraId="66C4845B">
            <w:pPr>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安保员发生监守自盗行为的，或者对医院的财物采用盗窃手段非法占有的，医院以盗窃罪追究刑事责任并追回赔偿，将相关人员移送公安机关。每发生一起该案件扣20分/次，扣款金额按照采购合同第八条第四款执行。安保公司必须开除所有涉事员工，不得再聘。</w:t>
            </w:r>
          </w:p>
        </w:tc>
        <w:tc>
          <w:tcPr>
            <w:tcW w:w="395" w:type="pct"/>
            <w:noWrap w:val="0"/>
            <w:vAlign w:val="center"/>
          </w:tcPr>
          <w:p w14:paraId="618BFA77">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6B0D415C">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517D2902">
            <w:pPr>
              <w:snapToGrid w:val="0"/>
              <w:spacing w:line="520" w:lineRule="exact"/>
              <w:jc w:val="center"/>
              <w:rPr>
                <w:rFonts w:hint="eastAsia" w:ascii="仿宋_GB2312" w:hAnsi="仿宋_GB2312" w:eastAsia="仿宋_GB2312" w:cs="仿宋_GB2312"/>
                <w:sz w:val="28"/>
                <w:szCs w:val="28"/>
              </w:rPr>
            </w:pPr>
          </w:p>
        </w:tc>
      </w:tr>
      <w:tr w14:paraId="56F3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73" w:type="pct"/>
            <w:noWrap w:val="0"/>
            <w:vAlign w:val="center"/>
          </w:tcPr>
          <w:p w14:paraId="17302BD2">
            <w:pPr>
              <w:adjustRightInd w:val="0"/>
              <w:snapToGrid w:val="0"/>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3444" w:type="pct"/>
            <w:noWrap w:val="0"/>
            <w:vAlign w:val="center"/>
          </w:tcPr>
          <w:p w14:paraId="3FFB9680">
            <w:pPr>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团队成员年龄配比：</w:t>
            </w:r>
            <w:r>
              <w:rPr>
                <w:rFonts w:hint="eastAsia" w:ascii="仿宋_GB2312" w:hAnsi="仿宋_GB2312" w:eastAsia="仿宋_GB2312" w:cs="仿宋_GB2312"/>
                <w:sz w:val="28"/>
                <w:szCs w:val="28"/>
              </w:rPr>
              <w:t>中标人每月需提供当月在岗人员基本信息，至少包含年龄、性别、身高。</w:t>
            </w:r>
          </w:p>
          <w:p w14:paraId="309498C6">
            <w:pPr>
              <w:numPr>
                <w:ilvl w:val="0"/>
                <w:numId w:val="1"/>
              </w:numPr>
              <w:adjustRightInd w:val="0"/>
              <w:snapToGrid w:val="0"/>
              <w:spacing w:line="52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保安人员年满18周岁以上（含），55周岁以下（含）【生活区管理岗及车辆管理岗可适当放宽至60周岁（含），详见附件1：外包安保岗位设置表】。</w:t>
            </w:r>
          </w:p>
          <w:p w14:paraId="239F4171">
            <w:pPr>
              <w:numPr>
                <w:ilvl w:val="0"/>
                <w:numId w:val="1"/>
              </w:numPr>
              <w:adjustRightInd w:val="0"/>
              <w:snapToGrid w:val="0"/>
              <w:spacing w:line="52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身高男165CM、女155CM以上。</w:t>
            </w:r>
          </w:p>
          <w:p w14:paraId="661961C9">
            <w:pPr>
              <w:adjustRightInd w:val="0"/>
              <w:snapToGrid w:val="0"/>
              <w:spacing w:line="52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（3）</w:t>
            </w:r>
            <w:r>
              <w:rPr>
                <w:rFonts w:hint="eastAsia" w:ascii="仿宋_GB2312" w:hAnsi="仿宋_GB2312" w:eastAsia="仿宋_GB2312" w:cs="仿宋_GB2312"/>
                <w:kern w:val="0"/>
                <w:sz w:val="28"/>
                <w:szCs w:val="28"/>
              </w:rPr>
              <w:t>保安员40岁（含）以内人员占比大于当月在岗人数30%。</w:t>
            </w:r>
            <w:r>
              <w:rPr>
                <w:rFonts w:hint="eastAsia" w:ascii="仿宋_GB2312" w:hAnsi="仿宋_GB2312" w:eastAsia="仿宋_GB2312" w:cs="仿宋_GB2312"/>
                <w:kern w:val="0"/>
                <w:sz w:val="28"/>
                <w:szCs w:val="28"/>
                <w:lang w:val="en-US" w:eastAsia="zh-CN"/>
              </w:rPr>
              <w:t>有疑问：：</w:t>
            </w:r>
            <w:r>
              <w:rPr>
                <w:rFonts w:hint="eastAsia" w:ascii="仿宋_GB2312" w:hAnsi="仿宋_GB2312" w:eastAsia="仿宋_GB2312" w:cs="仿宋_GB2312"/>
                <w:kern w:val="0"/>
                <w:sz w:val="28"/>
                <w:szCs w:val="28"/>
              </w:rPr>
              <w:t>保安员50岁（含）以内人员占比大于当月在岗人数80%。</w:t>
            </w:r>
          </w:p>
          <w:p w14:paraId="7DE2443F">
            <w:pPr>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不达标的，扣</w:t>
            </w:r>
            <w:r>
              <w:rPr>
                <w:rFonts w:hint="eastAsia" w:ascii="仿宋_GB2312" w:hAnsi="仿宋_GB2312" w:eastAsia="仿宋_GB2312" w:cs="仿宋_GB2312"/>
                <w:kern w:val="0"/>
                <w:sz w:val="28"/>
                <w:szCs w:val="28"/>
              </w:rPr>
              <w:t>1分/人次，且同时扣款50元/人次。</w:t>
            </w:r>
          </w:p>
        </w:tc>
        <w:tc>
          <w:tcPr>
            <w:tcW w:w="395" w:type="pct"/>
            <w:noWrap w:val="0"/>
            <w:vAlign w:val="center"/>
          </w:tcPr>
          <w:p w14:paraId="6A001505">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49EE72E8">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15D033A4">
            <w:pPr>
              <w:snapToGrid w:val="0"/>
              <w:spacing w:line="520" w:lineRule="exact"/>
              <w:jc w:val="center"/>
              <w:rPr>
                <w:rFonts w:hint="eastAsia" w:ascii="仿宋_GB2312" w:hAnsi="仿宋_GB2312" w:eastAsia="仿宋_GB2312" w:cs="仿宋_GB2312"/>
                <w:sz w:val="28"/>
                <w:szCs w:val="28"/>
              </w:rPr>
            </w:pPr>
          </w:p>
        </w:tc>
      </w:tr>
      <w:tr w14:paraId="1F1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1ED504B2">
            <w:pPr>
              <w:adjustRightInd w:val="0"/>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w:t>
            </w:r>
          </w:p>
        </w:tc>
        <w:tc>
          <w:tcPr>
            <w:tcW w:w="3444" w:type="pct"/>
            <w:noWrap w:val="0"/>
            <w:vAlign w:val="center"/>
          </w:tcPr>
          <w:p w14:paraId="7A994EC3">
            <w:pPr>
              <w:adjustRightInd w:val="0"/>
              <w:snapToGrid w:val="0"/>
              <w:spacing w:line="52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中标人每月需提供当月在岗人员基本信息，至少包含年龄、性别。</w:t>
            </w:r>
          </w:p>
          <w:p w14:paraId="3916E6E5">
            <w:pPr>
              <w:adjustRightInd w:val="0"/>
              <w:snapToGrid w:val="0"/>
              <w:spacing w:line="52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男保安员人数占比不能小于80%，</w:t>
            </w:r>
            <w:r>
              <w:rPr>
                <w:rFonts w:hint="eastAsia" w:ascii="仿宋_GB2312" w:hAnsi="仿宋_GB2312" w:eastAsia="仿宋_GB2312" w:cs="仿宋_GB2312"/>
                <w:sz w:val="28"/>
                <w:szCs w:val="28"/>
              </w:rPr>
              <w:t>不达标的，扣</w:t>
            </w:r>
            <w:r>
              <w:rPr>
                <w:rFonts w:hint="eastAsia" w:ascii="仿宋_GB2312" w:hAnsi="仿宋_GB2312" w:eastAsia="仿宋_GB2312" w:cs="仿宋_GB2312"/>
                <w:kern w:val="0"/>
                <w:sz w:val="28"/>
                <w:szCs w:val="28"/>
              </w:rPr>
              <w:t>1分/人次，且同时扣款50元/人次。</w:t>
            </w:r>
          </w:p>
        </w:tc>
        <w:tc>
          <w:tcPr>
            <w:tcW w:w="395" w:type="pct"/>
            <w:noWrap w:val="0"/>
            <w:vAlign w:val="center"/>
          </w:tcPr>
          <w:p w14:paraId="4643C150">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4DA820AD">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1E2641EB">
            <w:pPr>
              <w:snapToGrid w:val="0"/>
              <w:spacing w:line="520" w:lineRule="exact"/>
              <w:jc w:val="center"/>
              <w:rPr>
                <w:rFonts w:hint="eastAsia" w:ascii="仿宋_GB2312" w:hAnsi="仿宋_GB2312" w:eastAsia="仿宋_GB2312" w:cs="仿宋_GB2312"/>
                <w:sz w:val="28"/>
                <w:szCs w:val="28"/>
              </w:rPr>
            </w:pPr>
          </w:p>
        </w:tc>
      </w:tr>
      <w:tr w14:paraId="278B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37B90A32">
            <w:pPr>
              <w:adjustRightInd w:val="0"/>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24</w:t>
            </w:r>
          </w:p>
        </w:tc>
        <w:tc>
          <w:tcPr>
            <w:tcW w:w="3444" w:type="pct"/>
            <w:noWrap w:val="0"/>
            <w:vAlign w:val="center"/>
          </w:tcPr>
          <w:p w14:paraId="11BCF64A">
            <w:pPr>
              <w:adjustRightInd w:val="0"/>
              <w:snapToGrid w:val="0"/>
              <w:spacing w:line="52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保安人员需持有公安机关发放的保安员上岗证，</w:t>
            </w:r>
            <w:r>
              <w:rPr>
                <w:rFonts w:hint="eastAsia" w:ascii="仿宋_GB2312" w:hAnsi="仿宋_GB2312" w:eastAsia="仿宋_GB2312" w:cs="仿宋_GB2312"/>
                <w:sz w:val="28"/>
                <w:szCs w:val="28"/>
              </w:rPr>
              <w:t>中标人每月需提供当月在岗人员保安员证复印件，不达标或保安员证不在有效期内的，扣</w:t>
            </w:r>
            <w:r>
              <w:rPr>
                <w:rFonts w:hint="eastAsia" w:ascii="仿宋_GB2312" w:hAnsi="仿宋_GB2312" w:eastAsia="仿宋_GB2312" w:cs="仿宋_GB2312"/>
                <w:kern w:val="0"/>
                <w:sz w:val="28"/>
                <w:szCs w:val="28"/>
              </w:rPr>
              <w:t>1分/人次，且同时扣款200元/人次。</w:t>
            </w:r>
          </w:p>
        </w:tc>
        <w:tc>
          <w:tcPr>
            <w:tcW w:w="395" w:type="pct"/>
            <w:noWrap w:val="0"/>
            <w:vAlign w:val="center"/>
          </w:tcPr>
          <w:p w14:paraId="2466D5E0">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369F5465">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2F436F47">
            <w:pPr>
              <w:snapToGrid w:val="0"/>
              <w:spacing w:line="520" w:lineRule="exact"/>
              <w:jc w:val="center"/>
              <w:rPr>
                <w:rFonts w:hint="eastAsia" w:ascii="仿宋_GB2312" w:hAnsi="仿宋_GB2312" w:eastAsia="仿宋_GB2312" w:cs="仿宋_GB2312"/>
                <w:sz w:val="28"/>
                <w:szCs w:val="28"/>
              </w:rPr>
            </w:pPr>
          </w:p>
        </w:tc>
      </w:tr>
      <w:tr w14:paraId="1BF8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1DDF5094">
            <w:pPr>
              <w:adjustRightInd w:val="0"/>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25</w:t>
            </w:r>
          </w:p>
        </w:tc>
        <w:tc>
          <w:tcPr>
            <w:tcW w:w="3444" w:type="pct"/>
            <w:noWrap w:val="0"/>
            <w:vAlign w:val="center"/>
          </w:tcPr>
          <w:p w14:paraId="2FFE364A">
            <w:pPr>
              <w:adjustRightInd w:val="0"/>
              <w:snapToGrid w:val="0"/>
              <w:spacing w:line="52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如投标文件中承诺提供复退军人的，考核时复退军人数量应不少于在投标文件中承诺的复退军人数量。</w:t>
            </w:r>
            <w:r>
              <w:rPr>
                <w:rFonts w:hint="eastAsia" w:ascii="仿宋_GB2312" w:hAnsi="仿宋_GB2312" w:eastAsia="仿宋_GB2312" w:cs="仿宋_GB2312"/>
                <w:sz w:val="28"/>
                <w:szCs w:val="28"/>
              </w:rPr>
              <w:t>不达标的，扣</w:t>
            </w:r>
            <w:r>
              <w:rPr>
                <w:rFonts w:hint="eastAsia" w:ascii="仿宋_GB2312" w:hAnsi="仿宋_GB2312" w:eastAsia="仿宋_GB2312" w:cs="仿宋_GB2312"/>
                <w:kern w:val="0"/>
                <w:sz w:val="28"/>
                <w:szCs w:val="28"/>
              </w:rPr>
              <w:t>1分/人次，且同时扣款200元/人次。</w:t>
            </w:r>
          </w:p>
        </w:tc>
        <w:tc>
          <w:tcPr>
            <w:tcW w:w="395" w:type="pct"/>
            <w:noWrap w:val="0"/>
            <w:vAlign w:val="center"/>
          </w:tcPr>
          <w:p w14:paraId="18C9A08E">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3302D124">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2687E607">
            <w:pPr>
              <w:snapToGrid w:val="0"/>
              <w:spacing w:line="520" w:lineRule="exact"/>
              <w:jc w:val="center"/>
              <w:rPr>
                <w:rFonts w:hint="eastAsia" w:ascii="仿宋_GB2312" w:hAnsi="仿宋_GB2312" w:eastAsia="仿宋_GB2312" w:cs="仿宋_GB2312"/>
                <w:sz w:val="28"/>
                <w:szCs w:val="28"/>
              </w:rPr>
            </w:pPr>
          </w:p>
        </w:tc>
      </w:tr>
      <w:tr w14:paraId="70EC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4F141FA6">
            <w:pPr>
              <w:adjustRightInd w:val="0"/>
              <w:snapToGrid w:val="0"/>
              <w:spacing w:line="520" w:lineRule="exact"/>
              <w:jc w:val="center"/>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26</w:t>
            </w:r>
          </w:p>
        </w:tc>
        <w:tc>
          <w:tcPr>
            <w:tcW w:w="3444" w:type="pct"/>
            <w:noWrap w:val="0"/>
            <w:vAlign w:val="center"/>
          </w:tcPr>
          <w:p w14:paraId="2908B4E0">
            <w:pPr>
              <w:adjustRightInd w:val="0"/>
              <w:snapToGrid w:val="0"/>
              <w:spacing w:line="52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napToGrid w:val="0"/>
                <w:kern w:val="0"/>
                <w:sz w:val="28"/>
                <w:szCs w:val="28"/>
              </w:rPr>
              <w:t>发生服务投诉，经核实属有责投诉的，扣2分/次，且同时扣款200元/次。</w:t>
            </w:r>
          </w:p>
        </w:tc>
        <w:tc>
          <w:tcPr>
            <w:tcW w:w="395" w:type="pct"/>
            <w:noWrap w:val="0"/>
            <w:vAlign w:val="center"/>
          </w:tcPr>
          <w:p w14:paraId="372D71F0">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2DE3ED4D">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2C8BED58">
            <w:pPr>
              <w:snapToGrid w:val="0"/>
              <w:spacing w:line="520" w:lineRule="exact"/>
              <w:jc w:val="center"/>
              <w:rPr>
                <w:rFonts w:hint="eastAsia" w:ascii="仿宋_GB2312" w:hAnsi="仿宋_GB2312" w:eastAsia="仿宋_GB2312" w:cs="仿宋_GB2312"/>
                <w:sz w:val="28"/>
                <w:szCs w:val="28"/>
              </w:rPr>
            </w:pPr>
          </w:p>
        </w:tc>
      </w:tr>
      <w:tr w14:paraId="1373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34397064">
            <w:pPr>
              <w:adjustRightInd w:val="0"/>
              <w:snapToGrid w:val="0"/>
              <w:spacing w:line="520" w:lineRule="exact"/>
              <w:jc w:val="center"/>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27</w:t>
            </w:r>
          </w:p>
        </w:tc>
        <w:tc>
          <w:tcPr>
            <w:tcW w:w="3444" w:type="pct"/>
            <w:noWrap w:val="0"/>
            <w:vAlign w:val="center"/>
          </w:tcPr>
          <w:p w14:paraId="096DA5C2">
            <w:pPr>
              <w:adjustRightInd w:val="0"/>
              <w:snapToGrid w:val="0"/>
              <w:spacing w:line="520" w:lineRule="exact"/>
              <w:jc w:val="left"/>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中标人每月需提供上岗人员（签订劳动合同者）的社保缴纳凭证，</w:t>
            </w:r>
            <w:r>
              <w:rPr>
                <w:rFonts w:hint="eastAsia" w:ascii="仿宋_GB2312" w:hAnsi="仿宋_GB2312" w:eastAsia="仿宋_GB2312" w:cs="仿宋_GB2312"/>
                <w:sz w:val="28"/>
                <w:szCs w:val="28"/>
              </w:rPr>
              <w:t>不达标的，扣</w:t>
            </w:r>
            <w:r>
              <w:rPr>
                <w:rFonts w:hint="eastAsia" w:ascii="仿宋_GB2312" w:hAnsi="仿宋_GB2312" w:eastAsia="仿宋_GB2312" w:cs="仿宋_GB2312"/>
                <w:kern w:val="0"/>
                <w:sz w:val="28"/>
                <w:szCs w:val="28"/>
              </w:rPr>
              <w:t>1分/人次，且同时扣款200元/人次。</w:t>
            </w:r>
          </w:p>
        </w:tc>
        <w:tc>
          <w:tcPr>
            <w:tcW w:w="395" w:type="pct"/>
            <w:noWrap w:val="0"/>
            <w:vAlign w:val="center"/>
          </w:tcPr>
          <w:p w14:paraId="1174B872">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4F060685">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42EF1ECB">
            <w:pPr>
              <w:snapToGrid w:val="0"/>
              <w:spacing w:line="520" w:lineRule="exact"/>
              <w:jc w:val="center"/>
              <w:rPr>
                <w:rFonts w:hint="eastAsia" w:ascii="仿宋_GB2312" w:hAnsi="仿宋_GB2312" w:eastAsia="仿宋_GB2312" w:cs="仿宋_GB2312"/>
                <w:sz w:val="28"/>
                <w:szCs w:val="28"/>
              </w:rPr>
            </w:pPr>
          </w:p>
        </w:tc>
      </w:tr>
      <w:tr w14:paraId="498B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117ED1A2">
            <w:pPr>
              <w:adjustRightInd w:val="0"/>
              <w:snapToGrid w:val="0"/>
              <w:spacing w:line="520" w:lineRule="exact"/>
              <w:jc w:val="center"/>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28</w:t>
            </w:r>
          </w:p>
        </w:tc>
        <w:tc>
          <w:tcPr>
            <w:tcW w:w="3444" w:type="pct"/>
            <w:noWrap w:val="0"/>
            <w:vAlign w:val="center"/>
          </w:tcPr>
          <w:p w14:paraId="51EF221D">
            <w:pPr>
              <w:adjustRightInd w:val="0"/>
              <w:snapToGrid w:val="0"/>
              <w:spacing w:line="52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中标人投入本项目的保安人员不能大规模频繁更换，服务人员保有率至少为70%。采购人每季度（3月、6月、9月、12月）核查一次，即上季度与当季相比，至少有70%的保安人员需相同。如服务人员保有率小于70%，</w:t>
            </w:r>
            <w:r>
              <w:rPr>
                <w:rFonts w:hint="eastAsia" w:ascii="仿宋_GB2312" w:hAnsi="仿宋_GB2312" w:eastAsia="仿宋_GB2312" w:cs="仿宋_GB2312"/>
                <w:kern w:val="0"/>
                <w:sz w:val="28"/>
                <w:szCs w:val="28"/>
              </w:rPr>
              <w:t>扣5分/次，且同时扣款1000元/次。</w:t>
            </w:r>
          </w:p>
        </w:tc>
        <w:tc>
          <w:tcPr>
            <w:tcW w:w="395" w:type="pct"/>
            <w:noWrap w:val="0"/>
            <w:vAlign w:val="center"/>
          </w:tcPr>
          <w:p w14:paraId="4F7838C9">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206ADF1F">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6BF80BE5">
            <w:pPr>
              <w:snapToGrid w:val="0"/>
              <w:spacing w:line="520" w:lineRule="exact"/>
              <w:jc w:val="center"/>
              <w:rPr>
                <w:rFonts w:hint="eastAsia" w:ascii="仿宋_GB2312" w:hAnsi="仿宋_GB2312" w:eastAsia="仿宋_GB2312" w:cs="仿宋_GB2312"/>
                <w:sz w:val="28"/>
                <w:szCs w:val="28"/>
              </w:rPr>
            </w:pPr>
          </w:p>
        </w:tc>
      </w:tr>
      <w:tr w14:paraId="4EC0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noWrap w:val="0"/>
            <w:vAlign w:val="center"/>
          </w:tcPr>
          <w:p w14:paraId="5F938C0B">
            <w:pPr>
              <w:snapToGrid w:val="0"/>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加分项</w:t>
            </w:r>
          </w:p>
        </w:tc>
      </w:tr>
      <w:tr w14:paraId="34A6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756C2AEC">
            <w:pPr>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29</w:t>
            </w:r>
          </w:p>
        </w:tc>
        <w:tc>
          <w:tcPr>
            <w:tcW w:w="3444" w:type="pct"/>
            <w:noWrap w:val="0"/>
            <w:vAlign w:val="center"/>
          </w:tcPr>
          <w:p w14:paraId="7CCD38BB">
            <w:pPr>
              <w:snapToGrid w:val="0"/>
              <w:spacing w:line="5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在院区内抓获公安部门通缉的犯罪分子，直接参与同犯罪分子作斗争并表现特别突出的；凡抓获一名刑事犯罪分子的（以送公安机关处理为准），加5分/次。</w:t>
            </w:r>
          </w:p>
        </w:tc>
        <w:tc>
          <w:tcPr>
            <w:tcW w:w="395" w:type="pct"/>
            <w:noWrap w:val="0"/>
            <w:vAlign w:val="center"/>
          </w:tcPr>
          <w:p w14:paraId="4B79CD56">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3CFECD84">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6A177369">
            <w:pPr>
              <w:snapToGrid w:val="0"/>
              <w:spacing w:line="520" w:lineRule="exact"/>
              <w:jc w:val="center"/>
              <w:rPr>
                <w:rFonts w:hint="eastAsia" w:ascii="仿宋_GB2312" w:hAnsi="仿宋_GB2312" w:eastAsia="仿宋_GB2312" w:cs="仿宋_GB2312"/>
                <w:sz w:val="28"/>
                <w:szCs w:val="28"/>
              </w:rPr>
            </w:pPr>
          </w:p>
        </w:tc>
      </w:tr>
      <w:tr w14:paraId="6287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312EFF25">
            <w:pPr>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w:t>
            </w:r>
          </w:p>
        </w:tc>
        <w:tc>
          <w:tcPr>
            <w:tcW w:w="3444" w:type="pct"/>
            <w:noWrap w:val="0"/>
            <w:vAlign w:val="center"/>
          </w:tcPr>
          <w:p w14:paraId="56BE756E">
            <w:pPr>
              <w:snapToGrid w:val="0"/>
              <w:spacing w:line="5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工作中得到医务人员、患者书面表扬的，加2分/次。</w:t>
            </w:r>
          </w:p>
        </w:tc>
        <w:tc>
          <w:tcPr>
            <w:tcW w:w="395" w:type="pct"/>
            <w:noWrap w:val="0"/>
            <w:vAlign w:val="center"/>
          </w:tcPr>
          <w:p w14:paraId="58647206">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003AAB33">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62AF6FA9">
            <w:pPr>
              <w:snapToGrid w:val="0"/>
              <w:spacing w:line="520" w:lineRule="exact"/>
              <w:jc w:val="center"/>
              <w:rPr>
                <w:rFonts w:hint="eastAsia" w:ascii="仿宋_GB2312" w:hAnsi="仿宋_GB2312" w:eastAsia="仿宋_GB2312" w:cs="仿宋_GB2312"/>
                <w:sz w:val="28"/>
                <w:szCs w:val="28"/>
              </w:rPr>
            </w:pPr>
          </w:p>
        </w:tc>
      </w:tr>
      <w:tr w14:paraId="3989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549FB309">
            <w:pPr>
              <w:snapToGrid w:val="0"/>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31</w:t>
            </w:r>
          </w:p>
        </w:tc>
        <w:tc>
          <w:tcPr>
            <w:tcW w:w="3444" w:type="pct"/>
            <w:noWrap w:val="0"/>
            <w:vAlign w:val="center"/>
          </w:tcPr>
          <w:p w14:paraId="62F0035E">
            <w:pPr>
              <w:snapToGrid w:val="0"/>
              <w:spacing w:line="5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其它情形（由考评小组讨论确定分值）</w:t>
            </w:r>
          </w:p>
        </w:tc>
        <w:tc>
          <w:tcPr>
            <w:tcW w:w="395" w:type="pct"/>
            <w:noWrap w:val="0"/>
            <w:vAlign w:val="center"/>
          </w:tcPr>
          <w:p w14:paraId="326295C3">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13318652">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0F048375">
            <w:pPr>
              <w:snapToGrid w:val="0"/>
              <w:spacing w:line="520" w:lineRule="exact"/>
              <w:jc w:val="center"/>
              <w:rPr>
                <w:rFonts w:hint="eastAsia" w:ascii="仿宋_GB2312" w:hAnsi="仿宋_GB2312" w:eastAsia="仿宋_GB2312" w:cs="仿宋_GB2312"/>
                <w:sz w:val="28"/>
                <w:szCs w:val="28"/>
              </w:rPr>
            </w:pPr>
          </w:p>
        </w:tc>
      </w:tr>
      <w:tr w14:paraId="009C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656D4ADE">
            <w:pPr>
              <w:adjustRightInd w:val="0"/>
              <w:snapToGrid w:val="0"/>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3444" w:type="pct"/>
            <w:noWrap w:val="0"/>
            <w:vAlign w:val="center"/>
          </w:tcPr>
          <w:p w14:paraId="602C1E8B">
            <w:pPr>
              <w:adjustRightInd w:val="0"/>
              <w:snapToGrid w:val="0"/>
              <w:spacing w:line="520" w:lineRule="exact"/>
              <w:rPr>
                <w:rFonts w:hint="eastAsia" w:ascii="仿宋_GB2312" w:hAnsi="仿宋_GB2312" w:eastAsia="仿宋_GB2312" w:cs="仿宋_GB2312"/>
                <w:sz w:val="28"/>
                <w:szCs w:val="28"/>
              </w:rPr>
            </w:pPr>
          </w:p>
        </w:tc>
        <w:tc>
          <w:tcPr>
            <w:tcW w:w="395" w:type="pct"/>
            <w:noWrap w:val="0"/>
            <w:vAlign w:val="center"/>
          </w:tcPr>
          <w:p w14:paraId="69A1F2B7">
            <w:pPr>
              <w:snapToGrid w:val="0"/>
              <w:spacing w:line="520" w:lineRule="exact"/>
              <w:jc w:val="center"/>
              <w:rPr>
                <w:rFonts w:hint="eastAsia" w:ascii="仿宋_GB2312" w:hAnsi="仿宋_GB2312" w:eastAsia="仿宋_GB2312" w:cs="仿宋_GB2312"/>
                <w:sz w:val="28"/>
                <w:szCs w:val="28"/>
              </w:rPr>
            </w:pPr>
          </w:p>
        </w:tc>
        <w:tc>
          <w:tcPr>
            <w:tcW w:w="472" w:type="pct"/>
            <w:noWrap w:val="0"/>
            <w:vAlign w:val="center"/>
          </w:tcPr>
          <w:p w14:paraId="7E4D57D2">
            <w:pPr>
              <w:snapToGrid w:val="0"/>
              <w:spacing w:line="520" w:lineRule="exact"/>
              <w:jc w:val="center"/>
              <w:rPr>
                <w:rFonts w:hint="eastAsia" w:ascii="仿宋_GB2312" w:hAnsi="仿宋_GB2312" w:eastAsia="仿宋_GB2312" w:cs="仿宋_GB2312"/>
                <w:sz w:val="28"/>
                <w:szCs w:val="28"/>
              </w:rPr>
            </w:pPr>
          </w:p>
        </w:tc>
        <w:tc>
          <w:tcPr>
            <w:tcW w:w="314" w:type="pct"/>
            <w:noWrap w:val="0"/>
            <w:vAlign w:val="center"/>
          </w:tcPr>
          <w:p w14:paraId="156CB888">
            <w:pPr>
              <w:snapToGrid w:val="0"/>
              <w:spacing w:line="520" w:lineRule="exact"/>
              <w:jc w:val="center"/>
              <w:rPr>
                <w:rFonts w:hint="eastAsia" w:ascii="仿宋_GB2312" w:hAnsi="仿宋_GB2312" w:eastAsia="仿宋_GB2312" w:cs="仿宋_GB2312"/>
                <w:sz w:val="28"/>
                <w:szCs w:val="28"/>
              </w:rPr>
            </w:pPr>
          </w:p>
        </w:tc>
      </w:tr>
    </w:tbl>
    <w:p w14:paraId="1E9173E7">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备注：保卫科每月对安保服务质量进行考核，考核结果分为：合格与不合格。满分为100分，90分以上（含90分）为合格；90分以下为不合格。加分与扣分可以相抵。考核涉及的所有扣款，均在当月的服务费中扣除。</w:t>
      </w:r>
      <w:r>
        <w:rPr>
          <w:rFonts w:hint="eastAsia" w:ascii="仿宋_GB2312" w:hAnsi="仿宋_GB2312" w:eastAsia="仿宋_GB2312" w:cs="仿宋_GB2312"/>
          <w:snapToGrid w:val="0"/>
          <w:kern w:val="0"/>
          <w:sz w:val="32"/>
          <w:szCs w:val="32"/>
        </w:rPr>
        <w:t>连续两个月或考核年度内累计3个月出现服务考核不合格的，采购人有权终止本合同。</w:t>
      </w:r>
    </w:p>
    <w:p w14:paraId="4315C99F">
      <w:pPr>
        <w:keepNext w:val="0"/>
        <w:keepLines w:val="0"/>
        <w:pageBreakBefore w:val="0"/>
        <w:widowControl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val="en-US" w:eastAsia="zh-CN"/>
        </w:rPr>
      </w:pPr>
    </w:p>
    <w:p w14:paraId="69FD3B65">
      <w:pPr>
        <w:keepNext w:val="0"/>
        <w:keepLines w:val="0"/>
        <w:pageBreakBefore w:val="0"/>
        <w:widowControl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val="en-US" w:eastAsia="zh-CN"/>
        </w:rPr>
      </w:pPr>
    </w:p>
    <w:p w14:paraId="6A8F8F80">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eastAsia" w:ascii="仿宋_GB2312" w:hAnsi="仿宋_GB2312" w:eastAsia="仿宋_GB2312" w:cs="仿宋_GB2312"/>
          <w:sz w:val="32"/>
          <w:szCs w:val="32"/>
          <w:lang w:val="en-US" w:eastAsia="zh-CN"/>
        </w:rPr>
      </w:pPr>
    </w:p>
    <w:p w14:paraId="2ADC8303">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梧州市工人医院保卫科          </w:t>
      </w:r>
    </w:p>
    <w:p w14:paraId="4D398362">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宋体" w:hAnsi="宋体" w:eastAsia="宋体" w:cs="宋体"/>
          <w:sz w:val="21"/>
          <w:szCs w:val="21"/>
          <w:lang w:val="en-US" w:eastAsia="zh-CN"/>
        </w:rPr>
      </w:pPr>
      <w:r>
        <w:rPr>
          <w:rFonts w:hint="eastAsia" w:ascii="仿宋_GB2312" w:hAnsi="仿宋_GB2312" w:eastAsia="仿宋_GB2312" w:cs="仿宋_GB2312"/>
          <w:sz w:val="32"/>
          <w:szCs w:val="32"/>
          <w:lang w:val="en-US" w:eastAsia="zh-CN"/>
        </w:rPr>
        <w:t xml:space="preserve">2025年7月3日      </w:t>
      </w:r>
      <w:bookmarkStart w:id="0" w:name="_GoBack"/>
      <w:bookmarkEnd w:id="0"/>
      <w:r>
        <w:rPr>
          <w:rFonts w:hint="eastAsia" w:ascii="仿宋_GB2312" w:hAnsi="仿宋_GB2312" w:eastAsia="仿宋_GB2312" w:cs="仿宋_GB2312"/>
          <w:sz w:val="32"/>
          <w:szCs w:val="32"/>
          <w:lang w:val="en-US" w:eastAsia="zh-CN"/>
        </w:rPr>
        <w:t xml:space="preserve">   </w:t>
      </w:r>
    </w:p>
    <w:sectPr>
      <w:headerReference r:id="rId3" w:type="default"/>
      <w:footerReference r:id="rId4" w:type="default"/>
      <w:pgSz w:w="11906" w:h="16838"/>
      <w:pgMar w:top="1928" w:right="1474" w:bottom="175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E075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3B7A8">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C3B7A8">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2B75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9AB50"/>
    <w:multiLevelType w:val="singleLevel"/>
    <w:tmpl w:val="DFC9AB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MjM3MjUxZTJhMmY3ZjdiN2I1OTdhNDNlODdmYTIifQ=="/>
  </w:docVars>
  <w:rsids>
    <w:rsidRoot w:val="00000000"/>
    <w:rsid w:val="00BD2B5F"/>
    <w:rsid w:val="05DB04A3"/>
    <w:rsid w:val="06FC2D66"/>
    <w:rsid w:val="07B86EFF"/>
    <w:rsid w:val="08381BDD"/>
    <w:rsid w:val="0887391C"/>
    <w:rsid w:val="091D686B"/>
    <w:rsid w:val="097F383C"/>
    <w:rsid w:val="09E66504"/>
    <w:rsid w:val="0A2A1DEF"/>
    <w:rsid w:val="0BFE4EEC"/>
    <w:rsid w:val="0D1D4F92"/>
    <w:rsid w:val="0D345086"/>
    <w:rsid w:val="0F046CBD"/>
    <w:rsid w:val="0F607C6B"/>
    <w:rsid w:val="12003193"/>
    <w:rsid w:val="12C57465"/>
    <w:rsid w:val="12D20E80"/>
    <w:rsid w:val="12D544CC"/>
    <w:rsid w:val="131D034D"/>
    <w:rsid w:val="141D25CF"/>
    <w:rsid w:val="14E82770"/>
    <w:rsid w:val="153C7DD7"/>
    <w:rsid w:val="165112BF"/>
    <w:rsid w:val="17712A16"/>
    <w:rsid w:val="192E7E81"/>
    <w:rsid w:val="195E3DAA"/>
    <w:rsid w:val="1D4C7ADA"/>
    <w:rsid w:val="1DB1733E"/>
    <w:rsid w:val="1FCD6FEB"/>
    <w:rsid w:val="215274A2"/>
    <w:rsid w:val="21555156"/>
    <w:rsid w:val="21A952FC"/>
    <w:rsid w:val="22857CBD"/>
    <w:rsid w:val="2AA76E09"/>
    <w:rsid w:val="2E4D2481"/>
    <w:rsid w:val="33C325D3"/>
    <w:rsid w:val="33CA102F"/>
    <w:rsid w:val="385A0CE9"/>
    <w:rsid w:val="38771CDA"/>
    <w:rsid w:val="398720B8"/>
    <w:rsid w:val="3BD04CF0"/>
    <w:rsid w:val="3E0D423D"/>
    <w:rsid w:val="401F30A7"/>
    <w:rsid w:val="40273D0A"/>
    <w:rsid w:val="40CB605F"/>
    <w:rsid w:val="438A3A14"/>
    <w:rsid w:val="45BE2703"/>
    <w:rsid w:val="46DE3866"/>
    <w:rsid w:val="49EC72E5"/>
    <w:rsid w:val="4B702A09"/>
    <w:rsid w:val="4C6836E0"/>
    <w:rsid w:val="4C8A572D"/>
    <w:rsid w:val="4CF14A91"/>
    <w:rsid w:val="4E376171"/>
    <w:rsid w:val="4F4B21BD"/>
    <w:rsid w:val="50B67110"/>
    <w:rsid w:val="52324DF2"/>
    <w:rsid w:val="52497B10"/>
    <w:rsid w:val="52927709"/>
    <w:rsid w:val="52BE22AC"/>
    <w:rsid w:val="540138DC"/>
    <w:rsid w:val="5AEF4D4D"/>
    <w:rsid w:val="5DB16620"/>
    <w:rsid w:val="5E0F7E5F"/>
    <w:rsid w:val="5FFC7469"/>
    <w:rsid w:val="611F2767"/>
    <w:rsid w:val="61251748"/>
    <w:rsid w:val="6128091C"/>
    <w:rsid w:val="636E20DE"/>
    <w:rsid w:val="64FD4EB5"/>
    <w:rsid w:val="6601456B"/>
    <w:rsid w:val="67AB6E4B"/>
    <w:rsid w:val="6C8D7BF1"/>
    <w:rsid w:val="6CA95923"/>
    <w:rsid w:val="6E9F65D5"/>
    <w:rsid w:val="6F084B83"/>
    <w:rsid w:val="708C1BE4"/>
    <w:rsid w:val="719A2E05"/>
    <w:rsid w:val="740D6797"/>
    <w:rsid w:val="745E061E"/>
    <w:rsid w:val="79B63EFB"/>
    <w:rsid w:val="79CB2D8B"/>
    <w:rsid w:val="7A0A5C53"/>
    <w:rsid w:val="7A49196E"/>
    <w:rsid w:val="7A8E5757"/>
    <w:rsid w:val="7D937D0D"/>
    <w:rsid w:val="7F2F7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hint="eastAsia" w:ascii="宋体" w:hAnsi="Courier New"/>
      <w:szCs w:val="21"/>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gt;须知前附表内容"/>
    <w:basedOn w:val="1"/>
    <w:qFormat/>
    <w:uiPriority w:val="0"/>
    <w:pPr>
      <w:ind w:firstLine="0" w:firstLineChars="0"/>
    </w:pPr>
  </w:style>
  <w:style w:type="paragraph" w:customStyle="1" w:styleId="11">
    <w:name w:val="tt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6905</Words>
  <Characters>7049</Characters>
  <Lines>0</Lines>
  <Paragraphs>0</Paragraphs>
  <TotalTime>84</TotalTime>
  <ScaleCrop>false</ScaleCrop>
  <LinksUpToDate>false</LinksUpToDate>
  <CharactersWithSpaces>7056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2023-07-24T07:55:00Z</dcterms:created>
  <dc:creator>Administrator</dc:creator>
  <cp:lastModifiedBy>有心</cp:lastModifiedBy>
  <cp:lastPrinted>2025-02-20T01:18:00Z</cp:lastPrinted>
  <dcterms:modified xsi:type="dcterms:W3CDTF">2025-07-03T02:06:53Z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51E10A9082584A7AB6FAFC9E4660C083_13</vt:lpwstr>
  </property>
  <property fmtid="{D5CDD505-2E9C-101B-9397-08002B2CF9AE}" pid="4" name="KSOTemplateDocerSaveRecord">
    <vt:lpwstr>eyJoZGlkIjoiYmY1MjM3MjUxZTJhMmY3ZjdiN2I1OTdhNDNlODdmYTIiLCJ1c2VySWQiOiI2NDkzMzE5NTMifQ==</vt:lpwstr>
  </property>
</Properties>
</file>